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30A1F" w14:textId="77777777" w:rsidR="00000000" w:rsidRDefault="00000000">
      <w:pPr>
        <w:spacing w:line="560" w:lineRule="exact"/>
        <w:ind w:left="2200" w:hangingChars="500" w:hanging="2200"/>
        <w:jc w:val="center"/>
        <w:rPr>
          <w:rFonts w:ascii="方正小标宋简体" w:eastAsia="方正小标宋简体" w:hAnsi="方正小标宋简体" w:cs="方正小标宋简体" w:hint="eastAsia"/>
          <w:color w:val="FF0000"/>
          <w:sz w:val="44"/>
          <w:szCs w:val="44"/>
        </w:rPr>
      </w:pPr>
      <w:r>
        <w:rPr>
          <w:rFonts w:ascii="方正小标宋简体" w:eastAsia="方正小标宋简体" w:hAnsi="方正小标宋简体" w:cs="方正小标宋简体" w:hint="eastAsia"/>
          <w:sz w:val="44"/>
          <w:szCs w:val="44"/>
        </w:rPr>
        <w:t>专项</w:t>
      </w:r>
      <w:proofErr w:type="gramStart"/>
      <w:r>
        <w:rPr>
          <w:rFonts w:ascii="方正小标宋简体" w:eastAsia="方正小标宋简体" w:hAnsi="方正小标宋简体" w:cs="方正小标宋简体" w:hint="eastAsia"/>
          <w:sz w:val="44"/>
          <w:szCs w:val="44"/>
        </w:rPr>
        <w:t>一</w:t>
      </w:r>
      <w:proofErr w:type="gramEnd"/>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sz w:val="44"/>
          <w:szCs w:val="44"/>
          <w:lang w:val="en"/>
        </w:rPr>
        <w:t>大湾</w:t>
      </w:r>
      <w:proofErr w:type="gramStart"/>
      <w:r>
        <w:rPr>
          <w:rFonts w:ascii="方正小标宋简体" w:eastAsia="方正小标宋简体" w:hAnsi="方正小标宋简体" w:cs="方正小标宋简体"/>
          <w:sz w:val="44"/>
          <w:szCs w:val="44"/>
          <w:lang w:val="en"/>
        </w:rPr>
        <w:t>区研究</w:t>
      </w:r>
      <w:proofErr w:type="gramEnd"/>
      <w:r>
        <w:rPr>
          <w:rFonts w:ascii="方正小标宋简体" w:eastAsia="方正小标宋简体" w:hAnsi="方正小标宋简体" w:cs="方正小标宋简体"/>
          <w:sz w:val="44"/>
          <w:szCs w:val="44"/>
          <w:lang w:val="en"/>
        </w:rPr>
        <w:t>专项</w:t>
      </w:r>
      <w:r>
        <w:rPr>
          <w:rFonts w:ascii="方正小标宋简体" w:eastAsia="方正小标宋简体" w:hAnsi="方正小标宋简体" w:cs="方正小标宋简体" w:hint="eastAsia"/>
          <w:sz w:val="44"/>
          <w:szCs w:val="44"/>
        </w:rPr>
        <w:t>申报须知</w:t>
      </w:r>
    </w:p>
    <w:p w14:paraId="16D8156A" w14:textId="77777777" w:rsidR="00000000" w:rsidRDefault="00000000">
      <w:pPr>
        <w:spacing w:line="560" w:lineRule="exact"/>
        <w:ind w:firstLineChars="190" w:firstLine="745"/>
        <w:jc w:val="left"/>
        <w:rPr>
          <w:rFonts w:ascii="仿宋_GB2312" w:eastAsia="仿宋_GB2312" w:hAnsi="仿宋_GB2312" w:cs="仿宋_GB2312" w:hint="eastAsia"/>
          <w:spacing w:val="36"/>
          <w:sz w:val="32"/>
          <w:szCs w:val="32"/>
          <w:shd w:val="clear" w:color="auto" w:fill="FFFFFF"/>
        </w:rPr>
      </w:pPr>
      <w:r>
        <w:rPr>
          <w:rFonts w:ascii="仿宋_GB2312" w:eastAsia="仿宋_GB2312" w:hAnsi="仿宋_GB2312" w:cs="仿宋_GB2312" w:hint="eastAsia"/>
          <w:spacing w:val="36"/>
          <w:sz w:val="32"/>
          <w:szCs w:val="32"/>
          <w:shd w:val="clear" w:color="auto" w:fill="FFFFFF"/>
        </w:rPr>
        <w:t xml:space="preserve">   </w:t>
      </w:r>
    </w:p>
    <w:p w14:paraId="7ABA484A" w14:textId="77777777" w:rsidR="00000000" w:rsidRDefault="00000000">
      <w:pPr>
        <w:spacing w:line="240" w:lineRule="auto"/>
        <w:ind w:firstLineChars="200" w:firstLine="784"/>
        <w:jc w:val="left"/>
        <w:rPr>
          <w:rFonts w:ascii="黑体" w:eastAsia="黑体" w:hAnsi="黑体" w:cs="黑体" w:hint="eastAsia"/>
          <w:spacing w:val="36"/>
          <w:sz w:val="32"/>
          <w:szCs w:val="32"/>
          <w:shd w:val="clear" w:color="auto" w:fill="FFFFFF"/>
        </w:rPr>
      </w:pPr>
      <w:r>
        <w:rPr>
          <w:rFonts w:ascii="黑体" w:eastAsia="黑体" w:hAnsi="黑体" w:cs="黑体" w:hint="eastAsia"/>
          <w:spacing w:val="36"/>
          <w:sz w:val="32"/>
          <w:szCs w:val="32"/>
          <w:shd w:val="clear" w:color="auto" w:fill="FFFFFF"/>
        </w:rPr>
        <w:t>一、总体要求</w:t>
      </w:r>
    </w:p>
    <w:p w14:paraId="57743558" w14:textId="77777777" w:rsidR="00000000" w:rsidRDefault="00000000">
      <w:pPr>
        <w:spacing w:line="240" w:lineRule="auto"/>
        <w:ind w:firstLineChars="200" w:firstLine="640"/>
        <w:jc w:val="left"/>
        <w:rPr>
          <w:rFonts w:ascii="仿宋_GB2312" w:eastAsia="仿宋_GB2312" w:hAnsi="仿宋_GB2312" w:cs="仿宋_GB2312" w:hint="eastAsia"/>
          <w:spacing w:val="36"/>
          <w:sz w:val="32"/>
          <w:szCs w:val="32"/>
          <w:shd w:val="clear" w:color="auto" w:fill="FFFFFF"/>
        </w:rPr>
      </w:pPr>
      <w:r>
        <w:rPr>
          <w:rFonts w:ascii="仿宋_GB2312" w:eastAsia="仿宋_GB2312" w:hAnsi="仿宋_GB2312" w:cs="仿宋_GB2312" w:hint="eastAsia"/>
          <w:sz w:val="32"/>
          <w:szCs w:val="32"/>
        </w:rPr>
        <w:t>坚持以习近平新时代中国特色社会主义思想为指导，</w:t>
      </w:r>
      <w:r>
        <w:rPr>
          <w:rFonts w:ascii="仿宋_GB2312" w:eastAsia="仿宋_GB2312" w:hAnsi="仿宋_GB2312" w:cs="仿宋_GB2312"/>
          <w:sz w:val="32"/>
          <w:szCs w:val="32"/>
        </w:rPr>
        <w:t>以习近平文化思想为引领，</w:t>
      </w:r>
      <w:r>
        <w:rPr>
          <w:rFonts w:ascii="仿宋_GB2312" w:eastAsia="仿宋_GB2312" w:hAnsi="仿宋_GB2312" w:cs="仿宋_GB2312" w:hint="eastAsia"/>
          <w:sz w:val="32"/>
          <w:szCs w:val="32"/>
        </w:rPr>
        <w:t>全面贯彻落实党的二十大和二十届一中、二中、三中全会</w:t>
      </w:r>
      <w:r>
        <w:rPr>
          <w:rFonts w:ascii="仿宋_GB2312" w:eastAsia="仿宋_GB2312" w:hAnsi="仿宋_GB2312" w:cs="仿宋_GB2312"/>
          <w:sz w:val="32"/>
          <w:szCs w:val="32"/>
        </w:rPr>
        <w:t>和</w:t>
      </w:r>
      <w:r>
        <w:rPr>
          <w:rFonts w:ascii="仿宋_GB2312" w:eastAsia="仿宋_GB2312" w:hAnsi="仿宋_GB2312" w:cs="仿宋_GB2312" w:hint="eastAsia"/>
          <w:sz w:val="32"/>
          <w:szCs w:val="32"/>
        </w:rPr>
        <w:t>省委十三届四次全会精神，围绕做实粤港澳大湾区“一点两地”的全新定位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特别是推动</w:t>
      </w:r>
      <w:r>
        <w:rPr>
          <w:rFonts w:ascii="仿宋_GB2312" w:eastAsia="仿宋_GB2312" w:hAnsi="仿宋_GB2312" w:cs="仿宋_GB2312"/>
          <w:sz w:val="32"/>
          <w:szCs w:val="32"/>
        </w:rPr>
        <w:t>《横琴粤澳深度合作区建设总体方案》《全面深化前海深港现代服务业合作区改革开放方案》《广州南沙深化面向世界的粤港澳全面合作总体方案》</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落实</w:t>
      </w:r>
      <w:r>
        <w:rPr>
          <w:rFonts w:ascii="仿宋_GB2312" w:eastAsia="仿宋_GB2312" w:hAnsi="仿宋_GB2312" w:cs="仿宋_GB2312" w:hint="eastAsia"/>
          <w:sz w:val="32"/>
          <w:szCs w:val="32"/>
        </w:rPr>
        <w:t>中的重大理论和现实问题开展研究，统筹推进粤港澳大湾区、深圳先行示范区和横琴、前海、南沙三大平台等重大战略落地落实，携手港澳加快推进各领域联通、贯通、融通，建设国际一流湾区和世界级城市群，努力推出一批高质量研究成果，为省委、省政府决策提供理论支撑和智力支持。</w:t>
      </w:r>
    </w:p>
    <w:p w14:paraId="202F518E" w14:textId="77777777" w:rsidR="00000000" w:rsidRDefault="00000000">
      <w:pPr>
        <w:spacing w:line="240" w:lineRule="auto"/>
        <w:ind w:firstLineChars="200" w:firstLine="784"/>
        <w:jc w:val="left"/>
        <w:rPr>
          <w:rFonts w:ascii="黑体" w:eastAsia="黑体" w:hAnsi="黑体" w:cs="黑体" w:hint="eastAsia"/>
          <w:spacing w:val="36"/>
          <w:sz w:val="32"/>
          <w:szCs w:val="32"/>
          <w:shd w:val="clear" w:color="auto" w:fill="FFFFFF"/>
        </w:rPr>
      </w:pPr>
      <w:r>
        <w:rPr>
          <w:rFonts w:ascii="黑体" w:eastAsia="黑体" w:hAnsi="黑体" w:cs="黑体" w:hint="eastAsia"/>
          <w:spacing w:val="36"/>
          <w:sz w:val="32"/>
          <w:szCs w:val="32"/>
          <w:shd w:val="clear" w:color="auto" w:fill="FFFFFF"/>
        </w:rPr>
        <w:t>二、课题设置</w:t>
      </w:r>
    </w:p>
    <w:p w14:paraId="52586D3B" w14:textId="77777777" w:rsidR="00000000" w:rsidRDefault="00000000">
      <w:pPr>
        <w:spacing w:line="240" w:lineRule="auto"/>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lang w:val="en"/>
        </w:rPr>
        <w:t>申请人</w:t>
      </w:r>
      <w:r>
        <w:rPr>
          <w:rFonts w:ascii="仿宋_GB2312" w:eastAsia="仿宋_GB2312" w:hAnsi="仿宋_GB2312" w:cs="仿宋_GB2312" w:hint="eastAsia"/>
          <w:sz w:val="32"/>
          <w:szCs w:val="32"/>
        </w:rPr>
        <w:t>须根据自己的研究专长和研究基础，选择不同的角度、方法和侧重点，</w:t>
      </w:r>
      <w:r w:rsidRPr="00A30401">
        <w:rPr>
          <w:rFonts w:ascii="仿宋_GB2312" w:eastAsia="仿宋_GB2312" w:hAnsi="仿宋_GB2312" w:cs="仿宋_GB2312" w:hint="eastAsia"/>
          <w:b/>
          <w:bCs/>
          <w:sz w:val="32"/>
          <w:szCs w:val="32"/>
        </w:rPr>
        <w:t>自行设计题目进行申报</w:t>
      </w:r>
      <w:r>
        <w:rPr>
          <w:rFonts w:ascii="仿宋_GB2312" w:eastAsia="仿宋_GB2312" w:hAnsi="仿宋_GB2312" w:cs="仿宋_GB2312" w:hint="eastAsia"/>
          <w:sz w:val="32"/>
          <w:szCs w:val="32"/>
        </w:rPr>
        <w:t>。本次拟立项20项，</w:t>
      </w:r>
      <w:r w:rsidRPr="00A30401">
        <w:rPr>
          <w:rFonts w:ascii="仿宋_GB2312" w:eastAsia="仿宋_GB2312" w:hAnsi="仿宋_GB2312" w:cs="仿宋_GB2312" w:hint="eastAsia"/>
          <w:b/>
          <w:bCs/>
          <w:sz w:val="32"/>
          <w:szCs w:val="32"/>
        </w:rPr>
        <w:t>每项资助3万元</w:t>
      </w:r>
      <w:r>
        <w:rPr>
          <w:rFonts w:ascii="仿宋_GB2312" w:eastAsia="仿宋_GB2312" w:hAnsi="仿宋_GB2312" w:cs="仿宋_GB2312" w:hint="eastAsia"/>
          <w:sz w:val="32"/>
          <w:szCs w:val="32"/>
        </w:rPr>
        <w:t>。</w:t>
      </w:r>
    </w:p>
    <w:p w14:paraId="25635690" w14:textId="77777777" w:rsidR="00000000" w:rsidRDefault="00000000">
      <w:pPr>
        <w:spacing w:line="240" w:lineRule="auto"/>
        <w:ind w:firstLineChars="200" w:firstLine="784"/>
        <w:rPr>
          <w:rFonts w:ascii="黑体" w:eastAsia="黑体" w:hAnsi="黑体" w:cs="黑体" w:hint="eastAsia"/>
          <w:spacing w:val="36"/>
          <w:sz w:val="32"/>
          <w:szCs w:val="32"/>
          <w:shd w:val="clear" w:color="auto" w:fill="FFFFFF"/>
        </w:rPr>
      </w:pPr>
      <w:r>
        <w:rPr>
          <w:rFonts w:ascii="黑体" w:eastAsia="黑体" w:hAnsi="黑体" w:cs="黑体" w:hint="eastAsia"/>
          <w:spacing w:val="36"/>
          <w:sz w:val="32"/>
          <w:szCs w:val="32"/>
          <w:shd w:val="clear" w:color="auto" w:fill="FFFFFF"/>
        </w:rPr>
        <w:t>三、申报条件</w:t>
      </w:r>
    </w:p>
    <w:p w14:paraId="6EFC9BE4" w14:textId="77777777" w:rsidR="00000000" w:rsidRDefault="00000000">
      <w:pPr>
        <w:pStyle w:val="a5"/>
        <w:widowControl/>
        <w:spacing w:before="0" w:beforeAutospacing="0" w:after="0" w:afterAutospacing="0" w:line="240" w:lineRule="auto"/>
        <w:ind w:firstLineChars="200" w:firstLine="640"/>
        <w:rPr>
          <w:rFonts w:ascii="楷体_GB2312" w:eastAsia="楷体_GB2312" w:hAnsi="楷体_GB2312" w:cs="楷体_GB2312" w:hint="eastAsia"/>
          <w:kern w:val="2"/>
          <w:sz w:val="32"/>
          <w:szCs w:val="32"/>
        </w:rPr>
      </w:pPr>
      <w:r>
        <w:rPr>
          <w:rFonts w:ascii="楷体_GB2312" w:eastAsia="楷体_GB2312" w:hAnsi="楷体_GB2312" w:cs="楷体_GB2312" w:hint="eastAsia"/>
          <w:kern w:val="2"/>
          <w:sz w:val="32"/>
          <w:szCs w:val="32"/>
        </w:rPr>
        <w:lastRenderedPageBreak/>
        <w:t>（一）责任单位条件</w:t>
      </w:r>
    </w:p>
    <w:p w14:paraId="6BF561E7" w14:textId="77777777" w:rsidR="00000000" w:rsidRDefault="00000000">
      <w:pPr>
        <w:pStyle w:val="a5"/>
        <w:widowControl/>
        <w:spacing w:before="0" w:beforeAutospacing="0" w:after="0" w:afterAutospacing="0" w:line="240" w:lineRule="auto"/>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1.主要受理省直有关部门，省内各高校，各地级以上市市委党校、社科研究机构，广东省习近平新时代中国特色社会主义思想研究中心各研究基地，省</w:t>
      </w:r>
      <w:proofErr w:type="gramStart"/>
      <w:r>
        <w:rPr>
          <w:rFonts w:ascii="仿宋_GB2312" w:eastAsia="仿宋_GB2312" w:hAnsi="仿宋_GB2312" w:cs="仿宋_GB2312" w:hint="eastAsia"/>
          <w:kern w:val="2"/>
          <w:sz w:val="32"/>
          <w:szCs w:val="32"/>
        </w:rPr>
        <w:t>重点智库申报</w:t>
      </w:r>
      <w:proofErr w:type="gramEnd"/>
      <w:r>
        <w:rPr>
          <w:rFonts w:ascii="仿宋_GB2312" w:eastAsia="仿宋_GB2312" w:hAnsi="仿宋_GB2312" w:cs="仿宋_GB2312"/>
          <w:kern w:val="2"/>
          <w:sz w:val="32"/>
          <w:szCs w:val="32"/>
        </w:rPr>
        <w:t>。</w:t>
      </w:r>
    </w:p>
    <w:p w14:paraId="3FB9C04C" w14:textId="77777777" w:rsidR="00000000" w:rsidRDefault="00000000">
      <w:pPr>
        <w:pStyle w:val="a5"/>
        <w:widowControl/>
        <w:spacing w:before="0" w:beforeAutospacing="0" w:after="0" w:afterAutospacing="0" w:line="240" w:lineRule="auto"/>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2.在相关研究领域具有较强的科研力量和深厚的学术积累</w:t>
      </w:r>
      <w:r>
        <w:rPr>
          <w:rFonts w:ascii="仿宋_GB2312" w:eastAsia="仿宋_GB2312" w:hAnsi="仿宋_GB2312" w:cs="仿宋_GB2312"/>
          <w:kern w:val="2"/>
          <w:sz w:val="32"/>
          <w:szCs w:val="32"/>
        </w:rPr>
        <w:t>。</w:t>
      </w:r>
    </w:p>
    <w:p w14:paraId="5412F44E" w14:textId="77777777" w:rsidR="00000000" w:rsidRDefault="00000000">
      <w:pPr>
        <w:pStyle w:val="a5"/>
        <w:widowControl/>
        <w:spacing w:before="0" w:beforeAutospacing="0" w:after="0" w:afterAutospacing="0" w:line="240" w:lineRule="auto"/>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3.设有专门负责科研管理工作的职能部门，能够为开展项目研究工作提供良好条件</w:t>
      </w:r>
      <w:r>
        <w:rPr>
          <w:rFonts w:ascii="仿宋_GB2312" w:eastAsia="仿宋_GB2312" w:hAnsi="仿宋_GB2312" w:cs="仿宋_GB2312"/>
          <w:kern w:val="2"/>
          <w:sz w:val="32"/>
          <w:szCs w:val="32"/>
        </w:rPr>
        <w:t>。</w:t>
      </w:r>
    </w:p>
    <w:p w14:paraId="76334639" w14:textId="77777777" w:rsidR="00000000" w:rsidRDefault="00000000">
      <w:pPr>
        <w:pStyle w:val="a5"/>
        <w:widowControl/>
        <w:spacing w:before="0" w:beforeAutospacing="0" w:after="0" w:afterAutospacing="0" w:line="240" w:lineRule="auto"/>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4.以单位名义组织申报，多单位联合申报须确定一个责任单位，</w:t>
      </w:r>
      <w:r w:rsidRPr="00A30401">
        <w:rPr>
          <w:rFonts w:ascii="仿宋_GB2312" w:eastAsia="仿宋_GB2312" w:hAnsi="仿宋_GB2312" w:cs="仿宋_GB2312" w:hint="eastAsia"/>
          <w:b/>
          <w:bCs/>
          <w:kern w:val="2"/>
          <w:sz w:val="32"/>
          <w:szCs w:val="32"/>
        </w:rPr>
        <w:t>每个申报单位限报6项</w:t>
      </w:r>
      <w:r>
        <w:rPr>
          <w:rFonts w:ascii="仿宋_GB2312" w:eastAsia="仿宋_GB2312" w:hAnsi="仿宋_GB2312" w:cs="仿宋_GB2312" w:hint="eastAsia"/>
          <w:kern w:val="2"/>
          <w:sz w:val="32"/>
          <w:szCs w:val="32"/>
        </w:rPr>
        <w:t>。</w:t>
      </w:r>
    </w:p>
    <w:p w14:paraId="2819FC82" w14:textId="77777777" w:rsidR="00000000" w:rsidRDefault="00000000">
      <w:pPr>
        <w:pStyle w:val="a5"/>
        <w:widowControl/>
        <w:spacing w:before="0" w:beforeAutospacing="0" w:after="0" w:afterAutospacing="0" w:line="240" w:lineRule="auto"/>
        <w:ind w:firstLineChars="200" w:firstLine="640"/>
        <w:rPr>
          <w:rFonts w:ascii="楷体_GB2312" w:eastAsia="楷体_GB2312" w:hAnsi="楷体_GB2312" w:cs="楷体_GB2312" w:hint="eastAsia"/>
          <w:kern w:val="2"/>
          <w:sz w:val="32"/>
          <w:szCs w:val="32"/>
        </w:rPr>
      </w:pPr>
      <w:r>
        <w:rPr>
          <w:rFonts w:ascii="楷体_GB2312" w:eastAsia="楷体_GB2312" w:hAnsi="楷体_GB2312" w:cs="楷体_GB2312" w:hint="eastAsia"/>
          <w:kern w:val="2"/>
          <w:sz w:val="32"/>
          <w:szCs w:val="32"/>
        </w:rPr>
        <w:t>（二）</w:t>
      </w:r>
      <w:r>
        <w:rPr>
          <w:rFonts w:ascii="楷体_GB2312" w:eastAsia="楷体_GB2312" w:hAnsi="楷体_GB2312" w:cs="楷体_GB2312"/>
          <w:kern w:val="2"/>
          <w:sz w:val="32"/>
          <w:szCs w:val="32"/>
          <w:lang w:val="en"/>
        </w:rPr>
        <w:t>申请人</w:t>
      </w:r>
      <w:r>
        <w:rPr>
          <w:rFonts w:ascii="楷体_GB2312" w:eastAsia="楷体_GB2312" w:hAnsi="楷体_GB2312" w:cs="楷体_GB2312" w:hint="eastAsia"/>
          <w:kern w:val="2"/>
          <w:sz w:val="32"/>
          <w:szCs w:val="32"/>
        </w:rPr>
        <w:t>条件</w:t>
      </w:r>
    </w:p>
    <w:p w14:paraId="07F8CE30" w14:textId="77777777" w:rsidR="00000000" w:rsidRDefault="00000000">
      <w:pPr>
        <w:pStyle w:val="a5"/>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kern w:val="2"/>
          <w:sz w:val="32"/>
          <w:szCs w:val="32"/>
          <w:lang w:val="en"/>
        </w:rPr>
        <w:t>申请人</w:t>
      </w:r>
      <w:r>
        <w:rPr>
          <w:rFonts w:ascii="仿宋_GB2312" w:eastAsia="仿宋_GB2312" w:hAnsi="仿宋_GB2312" w:cs="仿宋_GB2312" w:hint="eastAsia"/>
          <w:kern w:val="2"/>
          <w:sz w:val="32"/>
          <w:szCs w:val="32"/>
        </w:rPr>
        <w:t>须遵守中华人民共和国宪法和法律，坚持正确的政治方向、价值取向和研究导向，遵守《广东省哲学社会科学规划项目管理办法》的有关规定，</w:t>
      </w:r>
      <w:r w:rsidRPr="00A30401">
        <w:rPr>
          <w:rFonts w:ascii="仿宋_GB2312" w:eastAsia="仿宋_GB2312" w:hAnsi="仿宋_GB2312" w:cs="仿宋_GB2312" w:hint="eastAsia"/>
          <w:b/>
          <w:bCs/>
          <w:kern w:val="2"/>
          <w:sz w:val="32"/>
          <w:szCs w:val="32"/>
        </w:rPr>
        <w:t>原则上应具有副高级（含）以上专业技术职称或具有博士学位或担任副处级（含）以上领导职务</w:t>
      </w:r>
      <w:r>
        <w:rPr>
          <w:rFonts w:ascii="仿宋_GB2312" w:eastAsia="仿宋_GB2312" w:hAnsi="仿宋_GB2312" w:cs="仿宋_GB2312" w:hint="eastAsia"/>
          <w:kern w:val="2"/>
          <w:sz w:val="32"/>
          <w:szCs w:val="32"/>
        </w:rPr>
        <w:t>，是课题的实际负责人，能够承担实质性研究工作并担负科研组织职责</w:t>
      </w:r>
      <w:r>
        <w:rPr>
          <w:rFonts w:ascii="仿宋_GB2312" w:eastAsia="仿宋_GB2312" w:hAnsi="仿宋_GB2312" w:cs="仿宋_GB2312"/>
          <w:kern w:val="2"/>
          <w:sz w:val="32"/>
          <w:szCs w:val="32"/>
        </w:rPr>
        <w:t>。</w:t>
      </w:r>
    </w:p>
    <w:p w14:paraId="6F0ABB6F" w14:textId="77777777" w:rsidR="00000000" w:rsidRDefault="00000000">
      <w:pPr>
        <w:pStyle w:val="a5"/>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2.</w:t>
      </w:r>
      <w:r>
        <w:rPr>
          <w:rFonts w:ascii="仿宋_GB2312" w:eastAsia="仿宋_GB2312" w:hAnsi="仿宋_GB2312" w:cs="仿宋_GB2312"/>
          <w:kern w:val="2"/>
          <w:sz w:val="32"/>
          <w:szCs w:val="32"/>
          <w:lang w:val="en"/>
        </w:rPr>
        <w:t>申请人</w:t>
      </w:r>
      <w:r w:rsidRPr="00A30401">
        <w:rPr>
          <w:rFonts w:ascii="仿宋_GB2312" w:eastAsia="仿宋_GB2312" w:hAnsi="仿宋_GB2312" w:cs="仿宋_GB2312" w:hint="eastAsia"/>
          <w:b/>
          <w:bCs/>
          <w:kern w:val="2"/>
          <w:sz w:val="32"/>
          <w:szCs w:val="32"/>
        </w:rPr>
        <w:t>应有较丰富的、与申报课题相关的前期研究成果</w:t>
      </w:r>
      <w:r>
        <w:rPr>
          <w:rFonts w:ascii="仿宋_GB2312" w:eastAsia="仿宋_GB2312" w:hAnsi="仿宋_GB2312" w:cs="仿宋_GB2312" w:hint="eastAsia"/>
          <w:kern w:val="2"/>
          <w:sz w:val="32"/>
          <w:szCs w:val="32"/>
        </w:rPr>
        <w:t>。</w:t>
      </w:r>
      <w:r>
        <w:rPr>
          <w:rFonts w:ascii="仿宋_GB2312" w:eastAsia="仿宋_GB2312" w:hAnsi="仿宋_GB2312" w:cs="仿宋_GB2312"/>
          <w:kern w:val="2"/>
          <w:sz w:val="32"/>
          <w:szCs w:val="32"/>
          <w:lang w:val="en"/>
        </w:rPr>
        <w:t>申请人</w:t>
      </w:r>
      <w:r>
        <w:rPr>
          <w:rFonts w:ascii="仿宋_GB2312" w:eastAsia="仿宋_GB2312" w:hAnsi="仿宋_GB2312" w:cs="仿宋_GB2312" w:hint="eastAsia"/>
          <w:kern w:val="2"/>
          <w:sz w:val="32"/>
          <w:szCs w:val="32"/>
        </w:rPr>
        <w:t>结合自身科研优势，把握研究重点，自拟题目进行申报。</w:t>
      </w:r>
    </w:p>
    <w:p w14:paraId="09C593C7" w14:textId="77777777" w:rsidR="00000000" w:rsidRDefault="00000000">
      <w:pPr>
        <w:pStyle w:val="a5"/>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3</w:t>
      </w:r>
      <w:r w:rsidRPr="00A30401">
        <w:rPr>
          <w:rFonts w:ascii="仿宋_GB2312" w:eastAsia="仿宋_GB2312" w:hAnsi="仿宋_GB2312" w:cs="仿宋_GB2312" w:hint="eastAsia"/>
          <w:b/>
          <w:bCs/>
          <w:kern w:val="2"/>
          <w:sz w:val="32"/>
          <w:szCs w:val="32"/>
        </w:rPr>
        <w:t>.在</w:t>
      </w:r>
      <w:proofErr w:type="gramStart"/>
      <w:r w:rsidRPr="00A30401">
        <w:rPr>
          <w:rFonts w:ascii="仿宋_GB2312" w:eastAsia="仿宋_GB2312" w:hAnsi="仿宋_GB2312" w:cs="仿宋_GB2312" w:hint="eastAsia"/>
          <w:b/>
          <w:bCs/>
          <w:kern w:val="2"/>
          <w:sz w:val="32"/>
          <w:szCs w:val="32"/>
        </w:rPr>
        <w:t>研</w:t>
      </w:r>
      <w:proofErr w:type="gramEnd"/>
      <w:r w:rsidRPr="00A30401">
        <w:rPr>
          <w:rFonts w:ascii="仿宋_GB2312" w:eastAsia="仿宋_GB2312" w:hAnsi="仿宋_GB2312" w:cs="仿宋_GB2312" w:hint="eastAsia"/>
          <w:b/>
          <w:bCs/>
          <w:kern w:val="2"/>
          <w:sz w:val="32"/>
          <w:szCs w:val="32"/>
        </w:rPr>
        <w:t>的国家社科基金项目的负责人（包括子课题负责人）、在</w:t>
      </w:r>
      <w:proofErr w:type="gramStart"/>
      <w:r w:rsidRPr="00A30401">
        <w:rPr>
          <w:rFonts w:ascii="仿宋_GB2312" w:eastAsia="仿宋_GB2312" w:hAnsi="仿宋_GB2312" w:cs="仿宋_GB2312" w:hint="eastAsia"/>
          <w:b/>
          <w:bCs/>
          <w:kern w:val="2"/>
          <w:sz w:val="32"/>
          <w:szCs w:val="32"/>
        </w:rPr>
        <w:t>研</w:t>
      </w:r>
      <w:proofErr w:type="gramEnd"/>
      <w:r w:rsidRPr="00A30401">
        <w:rPr>
          <w:rFonts w:ascii="仿宋_GB2312" w:eastAsia="仿宋_GB2312" w:hAnsi="仿宋_GB2312" w:cs="仿宋_GB2312" w:hint="eastAsia"/>
          <w:b/>
          <w:bCs/>
          <w:kern w:val="2"/>
          <w:sz w:val="32"/>
          <w:szCs w:val="32"/>
        </w:rPr>
        <w:t>的省社科规划项目负责人（</w:t>
      </w:r>
      <w:proofErr w:type="gramStart"/>
      <w:r w:rsidRPr="00A30401">
        <w:rPr>
          <w:rFonts w:ascii="仿宋_GB2312" w:eastAsia="仿宋_GB2312" w:hAnsi="仿宋_GB2312" w:cs="仿宋_GB2312" w:hint="eastAsia"/>
          <w:b/>
          <w:bCs/>
          <w:kern w:val="2"/>
          <w:sz w:val="32"/>
          <w:szCs w:val="32"/>
        </w:rPr>
        <w:t>结项证书</w:t>
      </w:r>
      <w:proofErr w:type="gramEnd"/>
      <w:r w:rsidRPr="00A30401">
        <w:rPr>
          <w:rFonts w:ascii="仿宋_GB2312" w:eastAsia="仿宋_GB2312" w:hAnsi="仿宋_GB2312" w:cs="仿宋_GB2312" w:hint="eastAsia"/>
          <w:b/>
          <w:bCs/>
          <w:kern w:val="2"/>
          <w:sz w:val="32"/>
          <w:szCs w:val="32"/>
        </w:rPr>
        <w:t>标注日期在</w:t>
      </w:r>
      <w:r w:rsidRPr="00A30401">
        <w:rPr>
          <w:rFonts w:ascii="仿宋_GB2312" w:eastAsia="仿宋_GB2312" w:hAnsi="仿宋_GB2312" w:cs="仿宋_GB2312" w:hint="eastAsia"/>
          <w:b/>
          <w:bCs/>
          <w:kern w:val="2"/>
          <w:sz w:val="32"/>
          <w:szCs w:val="32"/>
        </w:rPr>
        <w:lastRenderedPageBreak/>
        <w:t>2024年8月2日之后），三年内国家社科基金项目、省社科规划项目被终止，或五年内被撤项的项目负责人（时间截止至2024年7月31日），不能作为项目负责人申报</w:t>
      </w:r>
      <w:r>
        <w:rPr>
          <w:rFonts w:ascii="仿宋_GB2312" w:eastAsia="仿宋_GB2312" w:hAnsi="仿宋_GB2312" w:cs="仿宋_GB2312" w:hint="eastAsia"/>
          <w:kern w:val="2"/>
          <w:sz w:val="32"/>
          <w:szCs w:val="32"/>
        </w:rPr>
        <w:t>本年度省哲学社会科学规划项目。</w:t>
      </w:r>
    </w:p>
    <w:p w14:paraId="7BC2F5E8" w14:textId="77777777" w:rsidR="00000000" w:rsidRDefault="00000000">
      <w:pPr>
        <w:pStyle w:val="a5"/>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4.</w:t>
      </w:r>
      <w:r>
        <w:rPr>
          <w:rFonts w:ascii="仿宋_GB2312" w:eastAsia="仿宋_GB2312" w:hAnsi="仿宋_GB2312" w:cs="仿宋_GB2312"/>
          <w:kern w:val="2"/>
          <w:sz w:val="32"/>
          <w:szCs w:val="32"/>
          <w:lang w:val="en"/>
        </w:rPr>
        <w:t>项目</w:t>
      </w:r>
      <w:r w:rsidRPr="00A30401">
        <w:rPr>
          <w:rFonts w:ascii="仿宋_GB2312" w:eastAsia="仿宋_GB2312" w:hAnsi="仿宋_GB2312" w:cs="仿宋_GB2312" w:hint="eastAsia"/>
          <w:b/>
          <w:bCs/>
          <w:kern w:val="2"/>
          <w:sz w:val="32"/>
          <w:szCs w:val="32"/>
        </w:rPr>
        <w:t>申请人只能申报1个</w:t>
      </w:r>
      <w:r>
        <w:rPr>
          <w:rFonts w:ascii="仿宋_GB2312" w:eastAsia="仿宋_GB2312" w:hAnsi="仿宋_GB2312" w:cs="仿宋_GB2312" w:hint="eastAsia"/>
          <w:kern w:val="2"/>
          <w:sz w:val="32"/>
          <w:szCs w:val="32"/>
        </w:rPr>
        <w:t>项目，</w:t>
      </w:r>
      <w:r w:rsidRPr="00A30401">
        <w:rPr>
          <w:rFonts w:ascii="仿宋_GB2312" w:eastAsia="仿宋_GB2312" w:hAnsi="仿宋_GB2312" w:cs="仿宋_GB2312" w:hint="eastAsia"/>
          <w:b/>
          <w:bCs/>
          <w:kern w:val="2"/>
          <w:sz w:val="32"/>
          <w:szCs w:val="32"/>
        </w:rPr>
        <w:t>且不能作为课题组成员参与</w:t>
      </w:r>
      <w:r>
        <w:rPr>
          <w:rFonts w:ascii="仿宋_GB2312" w:eastAsia="仿宋_GB2312" w:hAnsi="仿宋_GB2312" w:cs="仿宋_GB2312" w:hint="eastAsia"/>
          <w:kern w:val="2"/>
          <w:sz w:val="32"/>
          <w:szCs w:val="32"/>
        </w:rPr>
        <w:t>其他项目</w:t>
      </w:r>
      <w:r w:rsidRPr="00A30401">
        <w:rPr>
          <w:rFonts w:ascii="仿宋_GB2312" w:eastAsia="仿宋_GB2312" w:hAnsi="仿宋_GB2312" w:cs="仿宋_GB2312" w:hint="eastAsia"/>
          <w:b/>
          <w:bCs/>
          <w:kern w:val="2"/>
          <w:sz w:val="32"/>
          <w:szCs w:val="32"/>
        </w:rPr>
        <w:t>（含2025年度常规项目）</w:t>
      </w:r>
      <w:r>
        <w:rPr>
          <w:rFonts w:ascii="仿宋_GB2312" w:eastAsia="仿宋_GB2312" w:hAnsi="仿宋_GB2312" w:cs="仿宋_GB2312" w:hint="eastAsia"/>
          <w:kern w:val="2"/>
          <w:sz w:val="32"/>
          <w:szCs w:val="32"/>
        </w:rPr>
        <w:t>的申报。课题组</w:t>
      </w:r>
      <w:r w:rsidRPr="00A30401">
        <w:rPr>
          <w:rFonts w:ascii="仿宋_GB2312" w:eastAsia="仿宋_GB2312" w:hAnsi="仿宋_GB2312" w:cs="仿宋_GB2312" w:hint="eastAsia"/>
          <w:b/>
          <w:bCs/>
          <w:kern w:val="2"/>
          <w:sz w:val="32"/>
          <w:szCs w:val="32"/>
        </w:rPr>
        <w:t>成员最多</w:t>
      </w:r>
      <w:r w:rsidRPr="00A30401">
        <w:rPr>
          <w:rFonts w:ascii="仿宋_GB2312" w:eastAsia="仿宋_GB2312" w:hAnsi="仿宋_GB2312" w:cs="仿宋_GB2312"/>
          <w:b/>
          <w:bCs/>
          <w:kern w:val="2"/>
          <w:sz w:val="32"/>
          <w:szCs w:val="32"/>
        </w:rPr>
        <w:t>可</w:t>
      </w:r>
      <w:r w:rsidRPr="00A30401">
        <w:rPr>
          <w:rFonts w:ascii="仿宋_GB2312" w:eastAsia="仿宋_GB2312" w:hAnsi="仿宋_GB2312" w:cs="仿宋_GB2312" w:hint="eastAsia"/>
          <w:b/>
          <w:bCs/>
          <w:kern w:val="2"/>
          <w:sz w:val="32"/>
          <w:szCs w:val="32"/>
        </w:rPr>
        <w:t>参与2025年度常规项目、三类研究专项中的2个课题</w:t>
      </w:r>
      <w:r>
        <w:rPr>
          <w:rFonts w:ascii="仿宋_GB2312" w:eastAsia="仿宋_GB2312" w:hAnsi="仿宋_GB2312" w:cs="仿宋_GB2312" w:hint="eastAsia"/>
          <w:kern w:val="2"/>
          <w:sz w:val="32"/>
          <w:szCs w:val="32"/>
        </w:rPr>
        <w:t>的申报。</w:t>
      </w:r>
    </w:p>
    <w:p w14:paraId="0160C377" w14:textId="77777777" w:rsidR="00000000" w:rsidRDefault="00000000">
      <w:pPr>
        <w:pStyle w:val="a5"/>
        <w:widowControl/>
        <w:spacing w:before="0" w:beforeAutospacing="0" w:after="0" w:afterAutospacing="0" w:line="240" w:lineRule="auto"/>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5.</w:t>
      </w:r>
      <w:r w:rsidRPr="00A30401">
        <w:rPr>
          <w:rFonts w:ascii="仿宋_GB2312" w:eastAsia="仿宋_GB2312" w:hAnsi="仿宋_GB2312" w:cs="仿宋_GB2312" w:hint="eastAsia"/>
          <w:b/>
          <w:bCs/>
          <w:kern w:val="2"/>
          <w:sz w:val="32"/>
          <w:szCs w:val="32"/>
        </w:rPr>
        <w:t>以相同题目或相近内容申报国家级课题或其他省部级课题已获批立项的，不得申报</w:t>
      </w:r>
      <w:r>
        <w:rPr>
          <w:rFonts w:ascii="仿宋_GB2312" w:eastAsia="仿宋_GB2312" w:hAnsi="仿宋_GB2312" w:cs="仿宋_GB2312" w:hint="eastAsia"/>
          <w:kern w:val="2"/>
          <w:sz w:val="32"/>
          <w:szCs w:val="32"/>
        </w:rPr>
        <w:t>本课题。</w:t>
      </w:r>
    </w:p>
    <w:p w14:paraId="78375B35" w14:textId="77777777" w:rsidR="00000000" w:rsidRDefault="00000000">
      <w:pPr>
        <w:spacing w:line="240" w:lineRule="auto"/>
        <w:ind w:firstLineChars="200" w:firstLine="784"/>
        <w:jc w:val="left"/>
        <w:rPr>
          <w:rFonts w:ascii="黑体" w:eastAsia="黑体" w:hAnsi="黑体" w:cs="黑体" w:hint="eastAsia"/>
          <w:spacing w:val="36"/>
          <w:sz w:val="32"/>
          <w:szCs w:val="32"/>
          <w:shd w:val="clear" w:color="auto" w:fill="FFFFFF"/>
        </w:rPr>
      </w:pPr>
      <w:r>
        <w:rPr>
          <w:rFonts w:ascii="黑体" w:eastAsia="黑体" w:hAnsi="黑体" w:cs="黑体" w:hint="eastAsia"/>
          <w:spacing w:val="36"/>
          <w:sz w:val="32"/>
          <w:szCs w:val="32"/>
          <w:shd w:val="clear" w:color="auto" w:fill="FFFFFF"/>
        </w:rPr>
        <w:t>四、申报要求</w:t>
      </w:r>
    </w:p>
    <w:p w14:paraId="7EB2FC2F" w14:textId="77777777" w:rsidR="00000000" w:rsidRDefault="00000000">
      <w:pPr>
        <w:spacing w:line="240" w:lineRule="auto"/>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（一）本次申报须按照《申请书》规定内容和要求填写材料，文本要简洁、规范、清晰，不加附件。</w:t>
      </w:r>
    </w:p>
    <w:p w14:paraId="33818D16" w14:textId="77777777" w:rsidR="00000000" w:rsidRDefault="00000000">
      <w:pPr>
        <w:spacing w:line="240" w:lineRule="auto"/>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（二）申报课题要突出研究重点，体现有限目标，课题设计不宜过于宽泛，避免大而全。</w:t>
      </w:r>
    </w:p>
    <w:p w14:paraId="0C0E6222" w14:textId="77777777" w:rsidR="00000000" w:rsidRDefault="00000000">
      <w:pPr>
        <w:spacing w:line="240" w:lineRule="auto"/>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lang w:val="en"/>
        </w:rPr>
        <w:t>申请人</w:t>
      </w:r>
      <w:r>
        <w:rPr>
          <w:rFonts w:ascii="仿宋_GB2312" w:eastAsia="仿宋_GB2312" w:hAnsi="仿宋_GB2312" w:cs="仿宋_GB2312" w:hint="eastAsia"/>
          <w:sz w:val="32"/>
          <w:szCs w:val="32"/>
        </w:rPr>
        <w:t>要熟知国内外相关领域研究前沿和动态，除必要的学术史梳理外，应着重对同类课题研究状况和他人研究成果</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分析评价，阐明申报选题的价值和意义。</w:t>
      </w:r>
    </w:p>
    <w:p w14:paraId="1ED75D5D" w14:textId="77777777" w:rsidR="00000000" w:rsidRDefault="00000000">
      <w:pPr>
        <w:spacing w:line="240" w:lineRule="auto"/>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sz w:val="32"/>
          <w:szCs w:val="32"/>
          <w:lang w:val="en"/>
        </w:rPr>
        <w:t>申请人</w:t>
      </w:r>
      <w:r>
        <w:rPr>
          <w:rFonts w:ascii="仿宋_GB2312" w:eastAsia="仿宋_GB2312" w:hAnsi="仿宋_GB2312" w:cs="仿宋_GB2312" w:hint="eastAsia"/>
          <w:sz w:val="32"/>
          <w:szCs w:val="32"/>
        </w:rPr>
        <w:t>要具备扎实的研究基础和丰富的相关前期研究成果。</w:t>
      </w:r>
    </w:p>
    <w:p w14:paraId="4725764D" w14:textId="77777777" w:rsidR="00000000" w:rsidRDefault="00000000">
      <w:pPr>
        <w:spacing w:line="240" w:lineRule="auto"/>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sz w:val="32"/>
          <w:szCs w:val="32"/>
          <w:lang w:val="en"/>
        </w:rPr>
        <w:t>申请人</w:t>
      </w:r>
      <w:r>
        <w:rPr>
          <w:rFonts w:ascii="仿宋_GB2312" w:eastAsia="仿宋_GB2312" w:hAnsi="仿宋_GB2312" w:cs="仿宋_GB2312" w:hint="eastAsia"/>
          <w:sz w:val="32"/>
          <w:szCs w:val="32"/>
        </w:rPr>
        <w:t>要树立鲜明的问题意识和创新意识，在框</w:t>
      </w:r>
      <w:r>
        <w:rPr>
          <w:rFonts w:ascii="仿宋_GB2312" w:eastAsia="仿宋_GB2312" w:hAnsi="仿宋_GB2312" w:cs="仿宋_GB2312" w:hint="eastAsia"/>
          <w:sz w:val="32"/>
          <w:szCs w:val="32"/>
        </w:rPr>
        <w:lastRenderedPageBreak/>
        <w:t>架设计、研究思路、主要内容、基本观点、研究方法等方面，体现</w:t>
      </w:r>
      <w:r>
        <w:rPr>
          <w:rFonts w:ascii="仿宋_GB2312" w:eastAsia="仿宋_GB2312" w:hAnsi="仿宋_GB2312" w:cs="仿宋_GB2312"/>
          <w:sz w:val="32"/>
          <w:szCs w:val="32"/>
          <w:lang w:val="en"/>
        </w:rPr>
        <w:t>申请人</w:t>
      </w:r>
      <w:r>
        <w:rPr>
          <w:rFonts w:ascii="仿宋_GB2312" w:eastAsia="仿宋_GB2312" w:hAnsi="仿宋_GB2312" w:cs="仿宋_GB2312" w:hint="eastAsia"/>
          <w:sz w:val="32"/>
          <w:szCs w:val="32"/>
        </w:rPr>
        <w:t>创新的学术思想、独到的学术见解和可能取得的突破。申报跨学科课题要侧重文理交叉和协同创新，注重采取多学科研究方法和组建跨学科研究团队。</w:t>
      </w:r>
    </w:p>
    <w:p w14:paraId="033846B0" w14:textId="77777777" w:rsidR="00000000" w:rsidRDefault="00000000">
      <w:pPr>
        <w:spacing w:line="240" w:lineRule="auto"/>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w:t>
      </w:r>
      <w:r w:rsidRPr="00A30401">
        <w:rPr>
          <w:rFonts w:ascii="仿宋_GB2312" w:eastAsia="仿宋_GB2312" w:hAnsi="仿宋_GB2312" w:cs="仿宋_GB2312" w:hint="eastAsia"/>
          <w:b/>
          <w:bCs/>
          <w:sz w:val="32"/>
          <w:szCs w:val="32"/>
        </w:rPr>
        <w:t>项目须在2026年</w:t>
      </w:r>
      <w:r w:rsidRPr="00A30401">
        <w:rPr>
          <w:rFonts w:ascii="仿宋_GB2312" w:eastAsia="仿宋_GB2312" w:hAnsi="仿宋_GB2312" w:cs="仿宋_GB2312"/>
          <w:b/>
          <w:bCs/>
          <w:sz w:val="32"/>
          <w:szCs w:val="32"/>
        </w:rPr>
        <w:t>6</w:t>
      </w:r>
      <w:r w:rsidRPr="00A30401">
        <w:rPr>
          <w:rFonts w:ascii="仿宋_GB2312" w:eastAsia="仿宋_GB2312" w:hAnsi="仿宋_GB2312" w:cs="仿宋_GB2312" w:hint="eastAsia"/>
          <w:b/>
          <w:bCs/>
          <w:sz w:val="32"/>
          <w:szCs w:val="32"/>
        </w:rPr>
        <w:t>月</w:t>
      </w:r>
      <w:r w:rsidRPr="00A30401">
        <w:rPr>
          <w:rFonts w:ascii="仿宋_GB2312" w:eastAsia="仿宋_GB2312" w:hAnsi="仿宋_GB2312" w:cs="仿宋_GB2312"/>
          <w:b/>
          <w:bCs/>
          <w:sz w:val="32"/>
          <w:szCs w:val="32"/>
        </w:rPr>
        <w:t>30</w:t>
      </w:r>
      <w:r w:rsidRPr="00A30401">
        <w:rPr>
          <w:rFonts w:ascii="仿宋_GB2312" w:eastAsia="仿宋_GB2312" w:hAnsi="仿宋_GB2312" w:cs="仿宋_GB2312" w:hint="eastAsia"/>
          <w:b/>
          <w:bCs/>
          <w:sz w:val="32"/>
          <w:szCs w:val="32"/>
        </w:rPr>
        <w:t>日之前完成</w:t>
      </w:r>
      <w:r>
        <w:rPr>
          <w:rFonts w:ascii="仿宋_GB2312" w:eastAsia="仿宋_GB2312" w:hAnsi="仿宋_GB2312" w:cs="仿宋_GB2312" w:hint="eastAsia"/>
          <w:sz w:val="32"/>
          <w:szCs w:val="32"/>
        </w:rPr>
        <w:t>，可提前申请结项。</w:t>
      </w:r>
      <w:proofErr w:type="gramStart"/>
      <w:r w:rsidRPr="00A30401">
        <w:rPr>
          <w:rFonts w:ascii="仿宋_GB2312" w:eastAsia="仿宋_GB2312" w:hAnsi="仿宋_GB2312" w:cs="仿宋_GB2312" w:hint="eastAsia"/>
          <w:b/>
          <w:bCs/>
          <w:sz w:val="32"/>
          <w:szCs w:val="32"/>
        </w:rPr>
        <w:t>结项时</w:t>
      </w:r>
      <w:proofErr w:type="gramEnd"/>
      <w:r w:rsidRPr="00A30401">
        <w:rPr>
          <w:rFonts w:ascii="仿宋_GB2312" w:eastAsia="仿宋_GB2312" w:hAnsi="仿宋_GB2312" w:cs="仿宋_GB2312" w:hint="eastAsia"/>
          <w:b/>
          <w:bCs/>
          <w:sz w:val="32"/>
          <w:szCs w:val="32"/>
        </w:rPr>
        <w:t>须提交1篇不少于3万字的高质量课题研究报告</w:t>
      </w:r>
      <w:r>
        <w:rPr>
          <w:rFonts w:ascii="仿宋_GB2312" w:eastAsia="仿宋_GB2312" w:hAnsi="仿宋_GB2312" w:cs="仿宋_GB2312" w:hint="eastAsia"/>
          <w:sz w:val="32"/>
          <w:szCs w:val="32"/>
        </w:rPr>
        <w:t>。在《人民日报》《光明日报》《经济日报》</w:t>
      </w:r>
      <w:r w:rsidRPr="00A30401">
        <w:rPr>
          <w:rFonts w:ascii="仿宋_GB2312" w:eastAsia="仿宋_GB2312" w:hAnsi="仿宋_GB2312" w:cs="仿宋_GB2312" w:hint="eastAsia"/>
          <w:b/>
          <w:bCs/>
          <w:sz w:val="32"/>
          <w:szCs w:val="32"/>
        </w:rPr>
        <w:t>以广东省习近平新时代中国特色社会主义思想研究中心名义发表</w:t>
      </w:r>
      <w:r>
        <w:rPr>
          <w:rFonts w:ascii="仿宋_GB2312" w:eastAsia="仿宋_GB2312" w:hAnsi="仿宋_GB2312" w:cs="仿宋_GB2312" w:hint="eastAsia"/>
          <w:sz w:val="32"/>
          <w:szCs w:val="32"/>
        </w:rPr>
        <w:t>1篇以上（含1篇）与申报课题密切相关的理论文章</w:t>
      </w:r>
      <w:r w:rsidRPr="00A30401">
        <w:rPr>
          <w:rFonts w:ascii="仿宋_GB2312" w:eastAsia="仿宋_GB2312" w:hAnsi="仿宋_GB2312" w:cs="仿宋_GB2312" w:hint="eastAsia"/>
          <w:b/>
          <w:bCs/>
          <w:sz w:val="32"/>
          <w:szCs w:val="32"/>
        </w:rPr>
        <w:t>可申请免于鉴定</w:t>
      </w:r>
      <w:r>
        <w:rPr>
          <w:rFonts w:ascii="仿宋_GB2312" w:eastAsia="仿宋_GB2312" w:hAnsi="仿宋_GB2312" w:cs="仿宋_GB2312" w:hint="eastAsia"/>
          <w:sz w:val="32"/>
          <w:szCs w:val="32"/>
        </w:rPr>
        <w:t>。</w:t>
      </w:r>
    </w:p>
    <w:p w14:paraId="20FC71D5" w14:textId="77777777" w:rsidR="00000000" w:rsidRDefault="00000000">
      <w:pPr>
        <w:spacing w:line="240" w:lineRule="auto"/>
        <w:ind w:firstLineChars="200" w:firstLine="784"/>
        <w:jc w:val="left"/>
        <w:rPr>
          <w:rFonts w:ascii="黑体" w:eastAsia="黑体" w:hAnsi="黑体" w:cs="黑体" w:hint="eastAsia"/>
          <w:sz w:val="32"/>
          <w:szCs w:val="32"/>
        </w:rPr>
      </w:pPr>
      <w:r>
        <w:rPr>
          <w:rFonts w:ascii="黑体" w:eastAsia="黑体" w:hAnsi="黑体" w:cs="黑体" w:hint="eastAsia"/>
          <w:spacing w:val="36"/>
          <w:sz w:val="32"/>
          <w:szCs w:val="32"/>
          <w:shd w:val="clear" w:color="auto" w:fill="FFFFFF"/>
        </w:rPr>
        <w:t>五、申报纪律</w:t>
      </w:r>
    </w:p>
    <w:p w14:paraId="0FA7AC16" w14:textId="77777777" w:rsidR="00000000" w:rsidRDefault="00000000">
      <w:pPr>
        <w:spacing w:line="240" w:lineRule="auto"/>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（一）申报责任单位要加强审查把关，切实把好政治</w:t>
      </w:r>
      <w:proofErr w:type="gramStart"/>
      <w:r>
        <w:rPr>
          <w:rFonts w:ascii="仿宋_GB2312" w:eastAsia="仿宋_GB2312" w:hAnsi="仿宋_GB2312" w:cs="仿宋_GB2312" w:hint="eastAsia"/>
          <w:sz w:val="32"/>
          <w:szCs w:val="32"/>
        </w:rPr>
        <w:t>导向关</w:t>
      </w:r>
      <w:proofErr w:type="gramEnd"/>
      <w:r>
        <w:rPr>
          <w:rFonts w:ascii="仿宋_GB2312" w:eastAsia="仿宋_GB2312" w:hAnsi="仿宋_GB2312" w:cs="仿宋_GB2312" w:hint="eastAsia"/>
          <w:sz w:val="32"/>
          <w:szCs w:val="32"/>
        </w:rPr>
        <w:t>和学术质量关。各单位社科管理部门要从课题设计、课题论证、前期研究成果、科研团队等方面进行详细审查，择优上报。</w:t>
      </w:r>
    </w:p>
    <w:p w14:paraId="2E8178D9" w14:textId="77777777" w:rsidR="00000000" w:rsidRDefault="00000000">
      <w:pPr>
        <w:pStyle w:val="a5"/>
        <w:widowControl/>
        <w:spacing w:before="0" w:beforeAutospacing="0" w:after="0" w:afterAutospacing="0" w:line="240" w:lineRule="auto"/>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（二）</w:t>
      </w:r>
      <w:r>
        <w:rPr>
          <w:rFonts w:ascii="仿宋_GB2312" w:eastAsia="仿宋_GB2312" w:hAnsi="仿宋_GB2312" w:cs="仿宋_GB2312"/>
          <w:kern w:val="2"/>
          <w:sz w:val="32"/>
          <w:szCs w:val="32"/>
          <w:lang w:val="en"/>
        </w:rPr>
        <w:t>申请人</w:t>
      </w:r>
      <w:r>
        <w:rPr>
          <w:rFonts w:ascii="仿宋_GB2312" w:eastAsia="仿宋_GB2312" w:hAnsi="仿宋_GB2312" w:cs="仿宋_GB2312" w:hint="eastAsia"/>
          <w:kern w:val="2"/>
          <w:sz w:val="32"/>
          <w:szCs w:val="32"/>
        </w:rPr>
        <w:t>须按照申报通知和《申请书》要求，如实填写材料，保证没有知识产权争议，不得有违背科研诚信要求的行为。凡有弄虚作假、抄袭剽窃、违规违纪等行为的，一经查实，即取消参评资格；如获立项，一律撤项，</w:t>
      </w:r>
      <w:r>
        <w:rPr>
          <w:rFonts w:ascii="仿宋_GB2312" w:eastAsia="仿宋_GB2312" w:hAnsi="仿宋_GB2312" w:cs="仿宋_GB2312"/>
          <w:kern w:val="2"/>
          <w:sz w:val="32"/>
          <w:szCs w:val="32"/>
        </w:rPr>
        <w:t>五年内不得申报国家社科基金项目和广东社科规划项目。</w:t>
      </w:r>
    </w:p>
    <w:p w14:paraId="3805E0CB" w14:textId="77777777" w:rsidR="00000000" w:rsidRDefault="00000000">
      <w:pPr>
        <w:spacing w:line="240" w:lineRule="auto"/>
        <w:ind w:firstLineChars="200" w:firstLine="640"/>
      </w:pPr>
      <w:r>
        <w:rPr>
          <w:rFonts w:ascii="仿宋_GB2312" w:eastAsia="仿宋_GB2312" w:hAnsi="仿宋_GB2312" w:cs="仿宋_GB2312" w:hint="eastAsia"/>
          <w:sz w:val="32"/>
          <w:szCs w:val="32"/>
        </w:rPr>
        <w:t>（三）课题组成员须为课题研究的实际参与者，且须征</w:t>
      </w:r>
      <w:r>
        <w:rPr>
          <w:rFonts w:ascii="仿宋_GB2312" w:eastAsia="仿宋_GB2312" w:hAnsi="仿宋_GB2312" w:cs="仿宋_GB2312" w:hint="eastAsia"/>
          <w:sz w:val="32"/>
          <w:szCs w:val="32"/>
        </w:rPr>
        <w:lastRenderedPageBreak/>
        <w:t>得课题组成员本人同意，在《申请书》上签字，否则视为违规申报。</w:t>
      </w:r>
    </w:p>
    <w:sectPr w:rsidR="0042074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FFD56" w14:textId="77777777" w:rsidR="00B329A2" w:rsidRDefault="00B329A2">
      <w:pPr>
        <w:spacing w:after="0" w:line="240" w:lineRule="auto"/>
      </w:pPr>
      <w:r>
        <w:separator/>
      </w:r>
    </w:p>
  </w:endnote>
  <w:endnote w:type="continuationSeparator" w:id="0">
    <w:p w14:paraId="488C3D3B" w14:textId="77777777" w:rsidR="00B329A2" w:rsidRDefault="00B3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AE454" w14:textId="77777777" w:rsidR="00000000" w:rsidRDefault="00000000">
    <w:pPr>
      <w:pStyle w:val="a3"/>
    </w:pPr>
    <w:r>
      <w:pict w14:anchorId="196906BF">
        <v:shapetype id="_x0000_t202" coordsize="21600,21600" o:spt="202" path="m,l,21600r21600,l21600,xe">
          <v:stroke joinstyle="miter"/>
          <v:path gradientshapeok="t" o:connecttype="rect"/>
        </v:shapetype>
        <v:shape id="_x0000_s3073" type="#_x0000_t202" style="position:absolute;margin-left:92.8pt;margin-top:0;width:2in;height:2in;z-index:251658240;mso-wrap-style:none;mso-position-horizontal:outside;mso-position-horizontal-relative:margin;mso-width-relative:page;mso-height-relative:page" filled="f" stroked="f">
          <v:textbox style="mso-fit-shape-to-text:t" inset="0,0,0,0">
            <w:txbxContent>
              <w:p w14:paraId="6D3496BD" w14:textId="77777777" w:rsidR="00000000"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236DA" w14:textId="77777777" w:rsidR="00B329A2" w:rsidRDefault="00B329A2">
      <w:pPr>
        <w:spacing w:after="0" w:line="240" w:lineRule="auto"/>
      </w:pPr>
      <w:r>
        <w:separator/>
      </w:r>
    </w:p>
  </w:footnote>
  <w:footnote w:type="continuationSeparator" w:id="0">
    <w:p w14:paraId="5B387100" w14:textId="77777777" w:rsidR="00B329A2" w:rsidRDefault="00B329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E2469"/>
    <w:rsid w:val="003D02A9"/>
    <w:rsid w:val="0042074E"/>
    <w:rsid w:val="005731DA"/>
    <w:rsid w:val="00CE2469"/>
    <w:rsid w:val="00F707C7"/>
    <w:rsid w:val="19EEB68C"/>
    <w:rsid w:val="1FE55180"/>
    <w:rsid w:val="2F7EF918"/>
    <w:rsid w:val="38DFF5FD"/>
    <w:rsid w:val="47BE4189"/>
    <w:rsid w:val="4FF36F68"/>
    <w:rsid w:val="66EDEE6D"/>
    <w:rsid w:val="6BFA2095"/>
    <w:rsid w:val="6CFF36BD"/>
    <w:rsid w:val="6DFFFE9E"/>
    <w:rsid w:val="6EFF36CE"/>
    <w:rsid w:val="76FF7300"/>
    <w:rsid w:val="77FA8E01"/>
    <w:rsid w:val="79B7846F"/>
    <w:rsid w:val="7DFA966A"/>
    <w:rsid w:val="8DAA7298"/>
    <w:rsid w:val="937BC52C"/>
    <w:rsid w:val="9FEB541E"/>
    <w:rsid w:val="ABFDB1FA"/>
    <w:rsid w:val="B23B2290"/>
    <w:rsid w:val="B65F0F3D"/>
    <w:rsid w:val="B7F74887"/>
    <w:rsid w:val="B7FFB4B3"/>
    <w:rsid w:val="BFB37CD3"/>
    <w:rsid w:val="C79DCC62"/>
    <w:rsid w:val="CECD4854"/>
    <w:rsid w:val="DEEFDB14"/>
    <w:rsid w:val="DFBF4D8B"/>
    <w:rsid w:val="E77E90DB"/>
    <w:rsid w:val="EAF32B71"/>
    <w:rsid w:val="EBFF670B"/>
    <w:rsid w:val="EDBEC58F"/>
    <w:rsid w:val="EEDDA8EB"/>
    <w:rsid w:val="EFEBDE95"/>
    <w:rsid w:val="EFFF9A8F"/>
    <w:rsid w:val="EFFF9AAA"/>
    <w:rsid w:val="F1FEEF47"/>
    <w:rsid w:val="F54ECEAE"/>
    <w:rsid w:val="F5FED56F"/>
    <w:rsid w:val="F7CFCF6E"/>
    <w:rsid w:val="F7FFF054"/>
    <w:rsid w:val="F9BB4587"/>
    <w:rsid w:val="FAB35611"/>
    <w:rsid w:val="FEFEA2A6"/>
    <w:rsid w:val="FFF71591"/>
    <w:rsid w:val="FFFBE582"/>
    <w:rsid w:val="FFFFE3D9"/>
    <w:rsid w:val="00A30401"/>
    <w:rsid w:val="00B32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62CE9A8"/>
  <w15:docId w15:val="{052667F7-81F2-4AFB-B8F1-14E1BB85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268</Words>
  <Characters>1531</Characters>
  <Application>Microsoft Office Word</Application>
  <DocSecurity>0</DocSecurity>
  <Lines>12</Lines>
  <Paragraphs>3</Paragraphs>
  <ScaleCrop>false</ScaleCrop>
  <Company>神州网信技术有限公司</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dc:creator>
  <cp:lastModifiedBy>科研处文科办</cp:lastModifiedBy>
  <cp:revision>3</cp:revision>
  <cp:lastPrinted>2024-07-31T18:00:00Z</cp:lastPrinted>
  <dcterms:created xsi:type="dcterms:W3CDTF">2022-12-27T05:05:00Z</dcterms:created>
  <dcterms:modified xsi:type="dcterms:W3CDTF">2024-08-05T02:47:00Z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