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919981" w14:textId="77777777" w:rsidR="00605854" w:rsidRPr="00605854" w:rsidRDefault="00605854" w:rsidP="00172155">
      <w:pPr>
        <w:widowControl/>
        <w:snapToGrid w:val="0"/>
        <w:spacing w:line="360" w:lineRule="auto"/>
        <w:jc w:val="center"/>
        <w:rPr>
          <w:rFonts w:ascii="宋体" w:eastAsia="宋体" w:hAnsi="宋体" w:cs="宋体"/>
          <w:kern w:val="0"/>
          <w:sz w:val="24"/>
          <w:szCs w:val="24"/>
        </w:rPr>
      </w:pPr>
      <w:r w:rsidRPr="00605854">
        <w:rPr>
          <w:rFonts w:ascii="宋体" w:eastAsia="宋体" w:hAnsi="宋体" w:cs="宋体" w:hint="eastAsia"/>
          <w:snapToGrid w:val="0"/>
          <w:kern w:val="0"/>
          <w:sz w:val="24"/>
          <w:szCs w:val="24"/>
        </w:rPr>
        <w:t>汕头</w:t>
      </w:r>
      <w:r w:rsidR="006A56EE">
        <w:rPr>
          <w:rFonts w:ascii="宋体" w:eastAsia="宋体" w:hAnsi="宋体" w:cs="宋体"/>
          <w:snapToGrid w:val="0"/>
          <w:kern w:val="0"/>
          <w:sz w:val="24"/>
          <w:szCs w:val="24"/>
        </w:rPr>
        <w:t>大学提取</w:t>
      </w:r>
      <w:r w:rsidRPr="00605854">
        <w:rPr>
          <w:rFonts w:ascii="宋体" w:eastAsia="宋体" w:hAnsi="宋体" w:cs="宋体"/>
          <w:snapToGrid w:val="0"/>
          <w:kern w:val="0"/>
          <w:sz w:val="24"/>
          <w:szCs w:val="24"/>
        </w:rPr>
        <w:t>纵向</w:t>
      </w:r>
      <w:r w:rsidRPr="00605854">
        <w:rPr>
          <w:rFonts w:ascii="宋体" w:eastAsia="宋体" w:hAnsi="宋体" w:cs="宋体" w:hint="eastAsia"/>
          <w:snapToGrid w:val="0"/>
          <w:kern w:val="0"/>
          <w:sz w:val="24"/>
          <w:szCs w:val="24"/>
        </w:rPr>
        <w:t>科研</w:t>
      </w:r>
      <w:r w:rsidRPr="00605854">
        <w:rPr>
          <w:rFonts w:ascii="宋体" w:eastAsia="宋体" w:hAnsi="宋体" w:cs="宋体"/>
          <w:snapToGrid w:val="0"/>
          <w:kern w:val="0"/>
          <w:sz w:val="24"/>
          <w:szCs w:val="24"/>
        </w:rPr>
        <w:t>项目间接费用</w:t>
      </w:r>
    </w:p>
    <w:p w14:paraId="21BAB64B" w14:textId="77777777" w:rsidR="00605854" w:rsidRPr="00605854" w:rsidRDefault="00605854" w:rsidP="00172155">
      <w:pPr>
        <w:widowControl/>
        <w:snapToGrid w:val="0"/>
        <w:spacing w:line="360" w:lineRule="auto"/>
        <w:jc w:val="center"/>
        <w:rPr>
          <w:rFonts w:ascii="宋体" w:eastAsia="宋体" w:hAnsi="宋体" w:cs="宋体"/>
          <w:kern w:val="0"/>
          <w:sz w:val="24"/>
          <w:szCs w:val="24"/>
        </w:rPr>
      </w:pPr>
      <w:r w:rsidRPr="00605854">
        <w:rPr>
          <w:rFonts w:ascii="宋体" w:eastAsia="宋体" w:hAnsi="宋体" w:cs="宋体"/>
          <w:snapToGrid w:val="0"/>
          <w:kern w:val="0"/>
          <w:sz w:val="24"/>
          <w:szCs w:val="24"/>
        </w:rPr>
        <w:t>绩效支出的实施细则</w:t>
      </w:r>
    </w:p>
    <w:p w14:paraId="12F01937" w14:textId="77777777" w:rsidR="00605854" w:rsidRPr="00605854" w:rsidRDefault="00605854" w:rsidP="00172155">
      <w:pPr>
        <w:widowControl/>
        <w:snapToGrid w:val="0"/>
        <w:spacing w:line="360" w:lineRule="auto"/>
        <w:ind w:firstLine="640"/>
        <w:jc w:val="left"/>
        <w:rPr>
          <w:rFonts w:ascii="宋体" w:eastAsia="宋体" w:hAnsi="宋体" w:cs="宋体"/>
          <w:kern w:val="0"/>
          <w:sz w:val="24"/>
          <w:szCs w:val="24"/>
        </w:rPr>
      </w:pPr>
      <w:r w:rsidRPr="00605854">
        <w:rPr>
          <w:rFonts w:ascii="宋体" w:eastAsia="宋体" w:hAnsi="宋体" w:cs="宋体"/>
          <w:kern w:val="0"/>
          <w:sz w:val="24"/>
          <w:szCs w:val="24"/>
        </w:rPr>
        <w:t> </w:t>
      </w:r>
    </w:p>
    <w:p w14:paraId="20040EC7" w14:textId="08851063" w:rsidR="00605854" w:rsidRPr="007A5A14" w:rsidRDefault="00BE025D" w:rsidP="00930A62">
      <w:pPr>
        <w:pStyle w:val="a4"/>
        <w:numPr>
          <w:ilvl w:val="0"/>
          <w:numId w:val="3"/>
        </w:numPr>
        <w:shd w:val="clear" w:color="auto" w:fill="FFFFFF"/>
        <w:adjustRightInd w:val="0"/>
        <w:snapToGrid w:val="0"/>
        <w:spacing w:line="360" w:lineRule="auto"/>
        <w:ind w:left="0" w:firstLineChars="0" w:firstLine="0"/>
        <w:jc w:val="left"/>
        <w:outlineLvl w:val="0"/>
        <w:rPr>
          <w:rFonts w:ascii="宋体" w:eastAsia="宋体" w:hAnsi="宋体" w:cs="宋体"/>
          <w:kern w:val="0"/>
          <w:sz w:val="24"/>
          <w:szCs w:val="24"/>
        </w:rPr>
      </w:pPr>
      <w:r w:rsidRPr="007A5A14">
        <w:rPr>
          <w:rFonts w:ascii="宋体" w:eastAsia="宋体" w:hAnsi="宋体" w:cs="宋体" w:hint="eastAsia"/>
          <w:kern w:val="0"/>
          <w:sz w:val="24"/>
          <w:szCs w:val="24"/>
        </w:rPr>
        <w:t xml:space="preserve">   </w:t>
      </w:r>
      <w:r w:rsidR="00605854" w:rsidRPr="007A5A14">
        <w:rPr>
          <w:rFonts w:ascii="宋体" w:eastAsia="宋体" w:hAnsi="宋体" w:cs="宋体"/>
          <w:kern w:val="0"/>
          <w:sz w:val="24"/>
          <w:szCs w:val="24"/>
        </w:rPr>
        <w:t>为落实《</w:t>
      </w:r>
      <w:r w:rsidR="00605854" w:rsidRPr="007A5A14">
        <w:rPr>
          <w:rFonts w:ascii="宋体" w:eastAsia="宋体" w:hAnsi="宋体" w:cs="宋体" w:hint="eastAsia"/>
          <w:kern w:val="0"/>
          <w:sz w:val="24"/>
          <w:szCs w:val="24"/>
        </w:rPr>
        <w:t>汕头大学科研</w:t>
      </w:r>
      <w:r w:rsidR="00605854" w:rsidRPr="007A5A14">
        <w:rPr>
          <w:rFonts w:ascii="宋体" w:eastAsia="宋体" w:hAnsi="宋体" w:cs="宋体"/>
          <w:kern w:val="0"/>
          <w:sz w:val="24"/>
          <w:szCs w:val="24"/>
        </w:rPr>
        <w:t>经费管理办法》和《</w:t>
      </w:r>
      <w:r w:rsidR="00605854" w:rsidRPr="007A5A14">
        <w:rPr>
          <w:rFonts w:asciiTheme="minorEastAsia" w:hAnsiTheme="minorEastAsia" w:cs="Arial" w:hint="eastAsia"/>
          <w:kern w:val="36"/>
          <w:sz w:val="24"/>
          <w:szCs w:val="24"/>
        </w:rPr>
        <w:t>汕头大学科研经费间接费用管理暂行规定</w:t>
      </w:r>
      <w:r w:rsidR="006A56EE" w:rsidRPr="007A5A14">
        <w:rPr>
          <w:rFonts w:ascii="宋体" w:eastAsia="宋体" w:hAnsi="宋体" w:cs="宋体"/>
          <w:kern w:val="0"/>
          <w:sz w:val="24"/>
          <w:szCs w:val="24"/>
        </w:rPr>
        <w:t>》，结合学校实际，就提取</w:t>
      </w:r>
      <w:r w:rsidR="00605854" w:rsidRPr="007A5A14">
        <w:rPr>
          <w:rFonts w:ascii="宋体" w:eastAsia="宋体" w:hAnsi="宋体" w:cs="宋体"/>
          <w:kern w:val="0"/>
          <w:sz w:val="24"/>
          <w:szCs w:val="24"/>
        </w:rPr>
        <w:t>纵向</w:t>
      </w:r>
      <w:r w:rsidR="00B42BC6">
        <w:rPr>
          <w:rFonts w:ascii="宋体" w:eastAsia="宋体" w:hAnsi="宋体" w:cs="宋体" w:hint="eastAsia"/>
          <w:kern w:val="0"/>
          <w:sz w:val="24"/>
          <w:szCs w:val="24"/>
        </w:rPr>
        <w:t>各类课题和科研专项项目</w:t>
      </w:r>
      <w:r w:rsidR="00605854" w:rsidRPr="006877F2">
        <w:rPr>
          <w:rFonts w:ascii="宋体" w:eastAsia="宋体" w:hAnsi="宋体" w:cs="宋体"/>
          <w:kern w:val="0"/>
          <w:sz w:val="24"/>
          <w:szCs w:val="24"/>
        </w:rPr>
        <w:t>（以下简称“</w:t>
      </w:r>
      <w:r w:rsidR="00B42BC6" w:rsidRPr="006877F2">
        <w:rPr>
          <w:rFonts w:ascii="宋体" w:eastAsia="宋体" w:hAnsi="宋体" w:cs="宋体" w:hint="eastAsia"/>
          <w:kern w:val="0"/>
          <w:sz w:val="24"/>
          <w:szCs w:val="24"/>
        </w:rPr>
        <w:t>课题</w:t>
      </w:r>
      <w:r w:rsidR="00605854" w:rsidRPr="006877F2">
        <w:rPr>
          <w:rFonts w:ascii="宋体" w:eastAsia="宋体" w:hAnsi="宋体" w:cs="宋体"/>
          <w:kern w:val="0"/>
          <w:sz w:val="24"/>
          <w:szCs w:val="24"/>
        </w:rPr>
        <w:t>”）</w:t>
      </w:r>
      <w:r w:rsidR="00605854" w:rsidRPr="007A5A14">
        <w:rPr>
          <w:rFonts w:ascii="宋体" w:eastAsia="宋体" w:hAnsi="宋体" w:cs="宋体"/>
          <w:kern w:val="0"/>
          <w:sz w:val="24"/>
          <w:szCs w:val="24"/>
        </w:rPr>
        <w:t>间接费用绩效支出事宜，制定本实施细则。</w:t>
      </w:r>
    </w:p>
    <w:p w14:paraId="56B799D2" w14:textId="2419C9E3" w:rsidR="00605854" w:rsidRPr="00BE025D" w:rsidRDefault="00BE025D" w:rsidP="00930A62">
      <w:pPr>
        <w:pStyle w:val="a4"/>
        <w:widowControl/>
        <w:numPr>
          <w:ilvl w:val="0"/>
          <w:numId w:val="3"/>
        </w:numPr>
        <w:snapToGrid w:val="0"/>
        <w:spacing w:line="360" w:lineRule="auto"/>
        <w:ind w:left="0" w:firstLineChars="0" w:firstLine="0"/>
        <w:rPr>
          <w:rFonts w:ascii="宋体" w:eastAsia="宋体" w:hAnsi="宋体" w:cs="宋体"/>
          <w:kern w:val="0"/>
          <w:sz w:val="24"/>
          <w:szCs w:val="24"/>
        </w:rPr>
      </w:pPr>
      <w:r>
        <w:rPr>
          <w:rFonts w:ascii="宋体" w:eastAsia="宋体" w:hAnsi="宋体" w:cs="宋体" w:hint="eastAsia"/>
          <w:kern w:val="0"/>
          <w:sz w:val="24"/>
          <w:szCs w:val="24"/>
        </w:rPr>
        <w:t xml:space="preserve">   </w:t>
      </w:r>
      <w:r w:rsidR="00605854" w:rsidRPr="00BE025D">
        <w:rPr>
          <w:rFonts w:ascii="宋体" w:eastAsia="宋体" w:hAnsi="宋体" w:cs="宋体"/>
          <w:kern w:val="0"/>
          <w:sz w:val="24"/>
          <w:szCs w:val="24"/>
        </w:rPr>
        <w:t>本实施细则</w:t>
      </w:r>
      <w:r w:rsidR="00605854" w:rsidRPr="00BE025D">
        <w:rPr>
          <w:rFonts w:asciiTheme="minorEastAsia" w:hAnsiTheme="minorEastAsia" w:cs="宋体" w:hint="eastAsia"/>
          <w:kern w:val="0"/>
          <w:sz w:val="24"/>
          <w:szCs w:val="24"/>
        </w:rPr>
        <w:t>适用于国家、地方专项科研经费管理办法中明确了间接费用</w:t>
      </w:r>
      <w:r w:rsidR="008071EF">
        <w:rPr>
          <w:rFonts w:asciiTheme="minorEastAsia" w:hAnsiTheme="minorEastAsia" w:cs="宋体" w:hint="eastAsia"/>
          <w:kern w:val="0"/>
          <w:sz w:val="24"/>
          <w:szCs w:val="24"/>
        </w:rPr>
        <w:t>允许列支绩效</w:t>
      </w:r>
      <w:r w:rsidR="007A5A14">
        <w:rPr>
          <w:rFonts w:asciiTheme="minorEastAsia" w:hAnsiTheme="minorEastAsia" w:cs="宋体" w:hint="eastAsia"/>
          <w:kern w:val="0"/>
          <w:sz w:val="24"/>
          <w:szCs w:val="24"/>
        </w:rPr>
        <w:t>支出</w:t>
      </w:r>
      <w:r w:rsidR="00605854" w:rsidRPr="00BE025D">
        <w:rPr>
          <w:rFonts w:asciiTheme="minorEastAsia" w:hAnsiTheme="minorEastAsia" w:cs="宋体" w:hint="eastAsia"/>
          <w:kern w:val="0"/>
          <w:sz w:val="24"/>
          <w:szCs w:val="24"/>
        </w:rPr>
        <w:t>的各类课题</w:t>
      </w:r>
      <w:r w:rsidR="00605854" w:rsidRPr="00BE025D">
        <w:rPr>
          <w:rFonts w:ascii="宋体" w:eastAsia="宋体" w:hAnsi="宋体" w:cs="宋体"/>
          <w:kern w:val="0"/>
          <w:sz w:val="24"/>
          <w:szCs w:val="24"/>
        </w:rPr>
        <w:t>。</w:t>
      </w:r>
    </w:p>
    <w:p w14:paraId="5C94E999" w14:textId="11205791" w:rsidR="00605854" w:rsidRDefault="00BE025D" w:rsidP="00930A62">
      <w:pPr>
        <w:pStyle w:val="a4"/>
        <w:numPr>
          <w:ilvl w:val="0"/>
          <w:numId w:val="3"/>
        </w:numPr>
        <w:kinsoku w:val="0"/>
        <w:overflowPunct w:val="0"/>
        <w:autoSpaceDE w:val="0"/>
        <w:autoSpaceDN w:val="0"/>
        <w:adjustRightInd w:val="0"/>
        <w:snapToGrid w:val="0"/>
        <w:spacing w:line="360" w:lineRule="auto"/>
        <w:ind w:left="0" w:firstLineChars="0" w:firstLine="0"/>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605854" w:rsidRPr="00BE025D">
        <w:rPr>
          <w:rFonts w:ascii="宋体" w:eastAsia="宋体" w:hAnsi="宋体" w:cs="宋体"/>
          <w:kern w:val="0"/>
          <w:sz w:val="24"/>
          <w:szCs w:val="24"/>
        </w:rPr>
        <w:t>绩效支出是指承担课题任务的单位为提高科研工作绩效安排的相关支出，是属于间接费用中的一部分</w:t>
      </w:r>
      <w:r w:rsidR="007A5A14">
        <w:rPr>
          <w:rFonts w:ascii="宋体" w:eastAsia="宋体" w:hAnsi="宋体" w:cs="宋体" w:hint="eastAsia"/>
          <w:kern w:val="0"/>
          <w:sz w:val="24"/>
          <w:szCs w:val="24"/>
        </w:rPr>
        <w:t>。</w:t>
      </w:r>
      <w:r w:rsidR="00605854" w:rsidRPr="00BE025D">
        <w:rPr>
          <w:rFonts w:ascii="宋体" w:eastAsia="宋体" w:hAnsi="宋体" w:cs="宋体"/>
          <w:kern w:val="0"/>
          <w:sz w:val="24"/>
          <w:szCs w:val="24"/>
        </w:rPr>
        <w:t>学校绩效支出须在科研工作绩效考核的基础上，按照“重贡献、重实效”的分配原则，结合科研人员实绩，由学校统筹安排。发放对象为参与项目实际研究工作，并对总体目标作出贡献的项目组成员。</w:t>
      </w:r>
    </w:p>
    <w:p w14:paraId="57D28A64" w14:textId="3FF7FE96" w:rsidR="00172155" w:rsidRPr="00B42BC6" w:rsidRDefault="00B42BC6" w:rsidP="00930A62">
      <w:pPr>
        <w:pStyle w:val="a4"/>
        <w:numPr>
          <w:ilvl w:val="0"/>
          <w:numId w:val="3"/>
        </w:numPr>
        <w:kinsoku w:val="0"/>
        <w:overflowPunct w:val="0"/>
        <w:autoSpaceDE w:val="0"/>
        <w:autoSpaceDN w:val="0"/>
        <w:adjustRightInd w:val="0"/>
        <w:snapToGrid w:val="0"/>
        <w:spacing w:line="360" w:lineRule="auto"/>
        <w:ind w:left="0" w:firstLineChars="0" w:firstLine="0"/>
        <w:jc w:val="left"/>
        <w:rPr>
          <w:rFonts w:ascii="宋体" w:eastAsia="宋体" w:hAnsi="宋体" w:cs="宋体"/>
          <w:kern w:val="0"/>
          <w:sz w:val="24"/>
          <w:szCs w:val="24"/>
        </w:rPr>
      </w:pPr>
      <w:r>
        <w:rPr>
          <w:rFonts w:ascii="宋体" w:eastAsia="宋体" w:hAnsi="宋体" w:cs="宋体"/>
          <w:kern w:val="0"/>
          <w:sz w:val="24"/>
          <w:szCs w:val="24"/>
        </w:rPr>
        <w:t xml:space="preserve"> </w:t>
      </w:r>
      <w:r w:rsidR="00605854" w:rsidRPr="00B42BC6">
        <w:rPr>
          <w:rFonts w:ascii="宋体" w:eastAsia="宋体" w:hAnsi="宋体" w:cs="宋体"/>
          <w:kern w:val="0"/>
          <w:sz w:val="24"/>
          <w:szCs w:val="24"/>
        </w:rPr>
        <w:t>项目绩效支出经费，由学校财务管理部门根据项目预算及相关管理办法在经费入账时计提，</w:t>
      </w:r>
      <w:r w:rsidR="00F94FE3" w:rsidRPr="00B42BC6">
        <w:rPr>
          <w:rFonts w:asciiTheme="minorEastAsia" w:hAnsiTheme="minorEastAsia" w:cs="宋体" w:hint="eastAsia"/>
          <w:kern w:val="0"/>
          <w:sz w:val="24"/>
          <w:szCs w:val="24"/>
        </w:rPr>
        <w:t>纳入学校科研管</w:t>
      </w:r>
      <w:r w:rsidR="006A56EE" w:rsidRPr="00B42BC6">
        <w:rPr>
          <w:rFonts w:asciiTheme="minorEastAsia" w:hAnsiTheme="minorEastAsia" w:cs="宋体" w:hint="eastAsia"/>
          <w:kern w:val="0"/>
          <w:sz w:val="24"/>
          <w:szCs w:val="24"/>
        </w:rPr>
        <w:t>理部门归口管理</w:t>
      </w:r>
      <w:r w:rsidRPr="00B42BC6">
        <w:rPr>
          <w:rFonts w:asciiTheme="minorEastAsia" w:hAnsiTheme="minorEastAsia" w:cs="宋体" w:hint="eastAsia"/>
          <w:kern w:val="0"/>
          <w:sz w:val="24"/>
          <w:szCs w:val="24"/>
        </w:rPr>
        <w:t>。</w:t>
      </w:r>
    </w:p>
    <w:p w14:paraId="4314092D" w14:textId="1A7DEDD3" w:rsidR="00172155" w:rsidRPr="00172155" w:rsidRDefault="006A56EE" w:rsidP="00F94FE3">
      <w:pPr>
        <w:pStyle w:val="a4"/>
        <w:numPr>
          <w:ilvl w:val="0"/>
          <w:numId w:val="3"/>
        </w:numPr>
        <w:kinsoku w:val="0"/>
        <w:overflowPunct w:val="0"/>
        <w:autoSpaceDE w:val="0"/>
        <w:autoSpaceDN w:val="0"/>
        <w:adjustRightInd w:val="0"/>
        <w:snapToGrid w:val="0"/>
        <w:spacing w:line="360" w:lineRule="auto"/>
        <w:ind w:firstLineChars="0"/>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kern w:val="0"/>
          <w:sz w:val="24"/>
          <w:szCs w:val="24"/>
        </w:rPr>
        <w:t>提取</w:t>
      </w:r>
      <w:r w:rsidR="00605854" w:rsidRPr="00172155">
        <w:rPr>
          <w:rFonts w:ascii="宋体" w:eastAsia="宋体" w:hAnsi="宋体" w:cs="宋体"/>
          <w:kern w:val="0"/>
          <w:sz w:val="24"/>
          <w:szCs w:val="24"/>
        </w:rPr>
        <w:t>原则：</w:t>
      </w:r>
      <w:r>
        <w:rPr>
          <w:rFonts w:ascii="宋体" w:eastAsia="宋体" w:hAnsi="宋体" w:cs="宋体" w:hint="eastAsia"/>
          <w:kern w:val="0"/>
          <w:sz w:val="24"/>
          <w:szCs w:val="24"/>
        </w:rPr>
        <w:t>绩效支出根据项目研究进展及预算执行情况</w:t>
      </w:r>
      <w:r w:rsidR="00B42BC6">
        <w:rPr>
          <w:rFonts w:ascii="宋体" w:eastAsia="宋体" w:hAnsi="宋体" w:cs="宋体" w:hint="eastAsia"/>
          <w:kern w:val="0"/>
          <w:sz w:val="24"/>
          <w:szCs w:val="24"/>
        </w:rPr>
        <w:t>按比例</w:t>
      </w:r>
      <w:r>
        <w:rPr>
          <w:rFonts w:ascii="宋体" w:eastAsia="宋体" w:hAnsi="宋体" w:cs="宋体" w:hint="eastAsia"/>
          <w:kern w:val="0"/>
          <w:sz w:val="24"/>
          <w:szCs w:val="24"/>
        </w:rPr>
        <w:t>分次提取</w:t>
      </w:r>
      <w:r w:rsidR="0009450D">
        <w:rPr>
          <w:rFonts w:ascii="宋体" w:eastAsia="宋体" w:hAnsi="宋体" w:cs="宋体" w:hint="eastAsia"/>
          <w:kern w:val="0"/>
          <w:sz w:val="24"/>
          <w:szCs w:val="24"/>
        </w:rPr>
        <w:t>。</w:t>
      </w:r>
    </w:p>
    <w:p w14:paraId="72B0DDEF" w14:textId="4AFDB84B" w:rsidR="0009450D" w:rsidRPr="0009450D" w:rsidRDefault="0009450D" w:rsidP="00930A62">
      <w:pPr>
        <w:snapToGrid w:val="0"/>
        <w:spacing w:line="540" w:lineRule="atLeast"/>
        <w:ind w:firstLineChars="200" w:firstLine="480"/>
        <w:rPr>
          <w:rFonts w:asciiTheme="minorEastAsia" w:hAnsiTheme="minorEastAsia" w:cs="宋体"/>
          <w:kern w:val="0"/>
          <w:sz w:val="24"/>
          <w:szCs w:val="24"/>
        </w:rPr>
      </w:pPr>
      <w:r w:rsidRPr="0009450D">
        <w:rPr>
          <w:rFonts w:asciiTheme="minorEastAsia" w:hAnsiTheme="minorEastAsia" w:cs="宋体" w:hint="eastAsia"/>
          <w:kern w:val="0"/>
          <w:sz w:val="24"/>
          <w:szCs w:val="24"/>
        </w:rPr>
        <w:t>执行年限为两年的项目，</w:t>
      </w:r>
      <w:r w:rsidRPr="0009450D">
        <w:rPr>
          <w:rFonts w:asciiTheme="minorEastAsia" w:hAnsiTheme="minorEastAsia" w:cs="宋体"/>
          <w:kern w:val="0"/>
          <w:sz w:val="24"/>
          <w:szCs w:val="24"/>
        </w:rPr>
        <w:t>绩效支出按</w:t>
      </w:r>
      <w:r w:rsidRPr="0009450D">
        <w:rPr>
          <w:rFonts w:asciiTheme="minorEastAsia" w:hAnsiTheme="minorEastAsia" w:cs="宋体" w:hint="eastAsia"/>
          <w:kern w:val="0"/>
          <w:sz w:val="24"/>
          <w:szCs w:val="24"/>
        </w:rPr>
        <w:t>5:5</w:t>
      </w:r>
      <w:r w:rsidR="006A56EE">
        <w:rPr>
          <w:rFonts w:asciiTheme="minorEastAsia" w:hAnsiTheme="minorEastAsia" w:cs="宋体"/>
          <w:kern w:val="0"/>
          <w:sz w:val="24"/>
          <w:szCs w:val="24"/>
        </w:rPr>
        <w:t>的比例按年度提取</w:t>
      </w:r>
      <w:r w:rsidR="007A5A14">
        <w:rPr>
          <w:rFonts w:asciiTheme="minorEastAsia" w:hAnsiTheme="minorEastAsia" w:cs="宋体" w:hint="eastAsia"/>
          <w:kern w:val="0"/>
          <w:sz w:val="24"/>
          <w:szCs w:val="24"/>
        </w:rPr>
        <w:t>；</w:t>
      </w:r>
      <w:r w:rsidRPr="0009450D">
        <w:rPr>
          <w:rFonts w:asciiTheme="minorEastAsia" w:hAnsiTheme="minorEastAsia" w:cs="宋体"/>
          <w:kern w:val="0"/>
          <w:sz w:val="24"/>
          <w:szCs w:val="24"/>
        </w:rPr>
        <w:t>执行年限为三年的项目，绩效支出按</w:t>
      </w:r>
      <w:r w:rsidRPr="0009450D">
        <w:rPr>
          <w:rFonts w:asciiTheme="minorEastAsia" w:hAnsiTheme="minorEastAsia" w:cs="宋体" w:hint="eastAsia"/>
          <w:kern w:val="0"/>
          <w:sz w:val="24"/>
          <w:szCs w:val="24"/>
        </w:rPr>
        <w:t>3:3:4</w:t>
      </w:r>
      <w:r w:rsidR="006A56EE">
        <w:rPr>
          <w:rFonts w:asciiTheme="minorEastAsia" w:hAnsiTheme="minorEastAsia" w:cs="宋体"/>
          <w:kern w:val="0"/>
          <w:sz w:val="24"/>
          <w:szCs w:val="24"/>
        </w:rPr>
        <w:t>的比例按年度提取</w:t>
      </w:r>
      <w:r w:rsidR="007A5A14">
        <w:rPr>
          <w:rFonts w:asciiTheme="minorEastAsia" w:hAnsiTheme="minorEastAsia" w:cs="宋体" w:hint="eastAsia"/>
          <w:kern w:val="0"/>
          <w:sz w:val="24"/>
          <w:szCs w:val="24"/>
        </w:rPr>
        <w:t>；</w:t>
      </w:r>
      <w:r w:rsidRPr="0009450D">
        <w:rPr>
          <w:rFonts w:asciiTheme="minorEastAsia" w:hAnsiTheme="minorEastAsia" w:cs="宋体"/>
          <w:kern w:val="0"/>
          <w:sz w:val="24"/>
          <w:szCs w:val="24"/>
        </w:rPr>
        <w:t>执行年限为</w:t>
      </w:r>
      <w:r w:rsidRPr="0009450D">
        <w:rPr>
          <w:rFonts w:asciiTheme="minorEastAsia" w:hAnsiTheme="minorEastAsia" w:cs="宋体" w:hint="eastAsia"/>
          <w:kern w:val="0"/>
          <w:sz w:val="24"/>
          <w:szCs w:val="24"/>
        </w:rPr>
        <w:t>四</w:t>
      </w:r>
      <w:r w:rsidRPr="0009450D">
        <w:rPr>
          <w:rFonts w:asciiTheme="minorEastAsia" w:hAnsiTheme="minorEastAsia" w:cs="宋体"/>
          <w:kern w:val="0"/>
          <w:sz w:val="24"/>
          <w:szCs w:val="24"/>
        </w:rPr>
        <w:t>年的项目，绩效支出按</w:t>
      </w:r>
      <w:r w:rsidRPr="0009450D">
        <w:rPr>
          <w:rFonts w:asciiTheme="minorEastAsia" w:hAnsiTheme="minorEastAsia" w:cs="宋体" w:hint="eastAsia"/>
          <w:kern w:val="0"/>
          <w:sz w:val="24"/>
          <w:szCs w:val="24"/>
        </w:rPr>
        <w:t>2:2:3:3</w:t>
      </w:r>
      <w:r w:rsidR="006A56EE">
        <w:rPr>
          <w:rFonts w:asciiTheme="minorEastAsia" w:hAnsiTheme="minorEastAsia" w:cs="宋体"/>
          <w:kern w:val="0"/>
          <w:sz w:val="24"/>
          <w:szCs w:val="24"/>
        </w:rPr>
        <w:t>的比例按年度提取</w:t>
      </w:r>
      <w:r w:rsidR="007A5A14">
        <w:rPr>
          <w:rFonts w:asciiTheme="minorEastAsia" w:hAnsiTheme="minorEastAsia" w:cs="宋体" w:hint="eastAsia"/>
          <w:kern w:val="0"/>
          <w:sz w:val="24"/>
          <w:szCs w:val="24"/>
        </w:rPr>
        <w:t>；</w:t>
      </w:r>
      <w:r w:rsidRPr="0009450D">
        <w:rPr>
          <w:rFonts w:asciiTheme="minorEastAsia" w:hAnsiTheme="minorEastAsia" w:cs="宋体"/>
          <w:kern w:val="0"/>
          <w:sz w:val="24"/>
          <w:szCs w:val="24"/>
        </w:rPr>
        <w:t xml:space="preserve"> 执行年限为五年的项目，绩效支出按每年20%</w:t>
      </w:r>
      <w:r w:rsidR="006A56EE">
        <w:rPr>
          <w:rFonts w:asciiTheme="minorEastAsia" w:hAnsiTheme="minorEastAsia" w:cs="宋体"/>
          <w:kern w:val="0"/>
          <w:sz w:val="24"/>
          <w:szCs w:val="24"/>
        </w:rPr>
        <w:t>的比例提取</w:t>
      </w:r>
      <w:r w:rsidRPr="0009450D">
        <w:rPr>
          <w:rFonts w:asciiTheme="minorEastAsia" w:hAnsiTheme="minorEastAsia" w:cs="宋体"/>
          <w:kern w:val="0"/>
          <w:sz w:val="24"/>
          <w:szCs w:val="24"/>
        </w:rPr>
        <w:t>（其中973</w:t>
      </w:r>
      <w:r w:rsidR="006A56EE">
        <w:rPr>
          <w:rFonts w:asciiTheme="minorEastAsia" w:hAnsiTheme="minorEastAsia" w:cs="宋体"/>
          <w:kern w:val="0"/>
          <w:sz w:val="24"/>
          <w:szCs w:val="24"/>
        </w:rPr>
        <w:t>项目和重大科学计划研究项目的预算是前两年和后三年分开提取</w:t>
      </w:r>
      <w:r w:rsidRPr="0009450D">
        <w:rPr>
          <w:rFonts w:asciiTheme="minorEastAsia" w:hAnsiTheme="minorEastAsia" w:cs="宋体"/>
          <w:kern w:val="0"/>
          <w:sz w:val="24"/>
          <w:szCs w:val="24"/>
        </w:rPr>
        <w:t>，前两年每年按两年预算总额的50%</w:t>
      </w:r>
      <w:r w:rsidR="006A56EE">
        <w:rPr>
          <w:rFonts w:asciiTheme="minorEastAsia" w:hAnsiTheme="minorEastAsia" w:cs="宋体"/>
          <w:kern w:val="0"/>
          <w:sz w:val="24"/>
          <w:szCs w:val="24"/>
        </w:rPr>
        <w:t>提取</w:t>
      </w:r>
      <w:r w:rsidRPr="0009450D">
        <w:rPr>
          <w:rFonts w:asciiTheme="minorEastAsia" w:hAnsiTheme="minorEastAsia" w:cs="宋体"/>
          <w:kern w:val="0"/>
          <w:sz w:val="24"/>
          <w:szCs w:val="24"/>
        </w:rPr>
        <w:t>，后三年以</w:t>
      </w:r>
      <w:r w:rsidR="00110F6C" w:rsidRPr="0009450D">
        <w:rPr>
          <w:rFonts w:asciiTheme="minorEastAsia" w:hAnsiTheme="minorEastAsia" w:cs="宋体" w:hint="eastAsia"/>
          <w:kern w:val="0"/>
          <w:sz w:val="24"/>
          <w:szCs w:val="24"/>
        </w:rPr>
        <w:t>3:3:4</w:t>
      </w:r>
      <w:r w:rsidRPr="0009450D">
        <w:rPr>
          <w:rFonts w:asciiTheme="minorEastAsia" w:hAnsiTheme="minorEastAsia" w:cs="宋体"/>
          <w:kern w:val="0"/>
          <w:sz w:val="24"/>
          <w:szCs w:val="24"/>
        </w:rPr>
        <w:t>的比例按年度发放）</w:t>
      </w:r>
      <w:r w:rsidR="007A5A14">
        <w:rPr>
          <w:rFonts w:asciiTheme="minorEastAsia" w:hAnsiTheme="minorEastAsia" w:cs="宋体" w:hint="eastAsia"/>
          <w:kern w:val="0"/>
          <w:sz w:val="24"/>
          <w:szCs w:val="24"/>
        </w:rPr>
        <w:t>。</w:t>
      </w:r>
      <w:r w:rsidR="006A56EE">
        <w:rPr>
          <w:rFonts w:asciiTheme="minorEastAsia" w:hAnsiTheme="minorEastAsia" w:cs="宋体"/>
          <w:kern w:val="0"/>
          <w:sz w:val="24"/>
          <w:szCs w:val="24"/>
        </w:rPr>
        <w:t>其中最后一年的绩效支出在项目结题验收完之后提取</w:t>
      </w:r>
      <w:r w:rsidRPr="0009450D">
        <w:rPr>
          <w:rFonts w:asciiTheme="minorEastAsia" w:hAnsiTheme="minorEastAsia" w:cs="宋体" w:hint="eastAsia"/>
          <w:kern w:val="0"/>
          <w:sz w:val="24"/>
          <w:szCs w:val="24"/>
        </w:rPr>
        <w:t xml:space="preserve">, </w:t>
      </w:r>
      <w:r w:rsidR="006A56EE">
        <w:rPr>
          <w:rFonts w:asciiTheme="minorEastAsia" w:hAnsiTheme="minorEastAsia" w:cs="宋体" w:hint="eastAsia"/>
          <w:kern w:val="0"/>
          <w:sz w:val="24"/>
          <w:szCs w:val="24"/>
        </w:rPr>
        <w:t>未通过中期评估的项目后续绩效不予提取，未通过结题验收的项目剩余绩效不予提取</w:t>
      </w:r>
      <w:r w:rsidRPr="0009450D">
        <w:rPr>
          <w:rFonts w:asciiTheme="minorEastAsia" w:hAnsiTheme="minorEastAsia" w:cs="宋体" w:hint="eastAsia"/>
          <w:kern w:val="0"/>
          <w:sz w:val="24"/>
          <w:szCs w:val="24"/>
        </w:rPr>
        <w:t>。</w:t>
      </w:r>
    </w:p>
    <w:p w14:paraId="063F0AD2" w14:textId="0293FE4D" w:rsidR="00172155" w:rsidRPr="0009450D" w:rsidRDefault="00172155" w:rsidP="00930A62">
      <w:pPr>
        <w:kinsoku w:val="0"/>
        <w:overflowPunct w:val="0"/>
        <w:autoSpaceDE w:val="0"/>
        <w:autoSpaceDN w:val="0"/>
        <w:adjustRightInd w:val="0"/>
        <w:snapToGrid w:val="0"/>
        <w:spacing w:before="100" w:beforeAutospacing="1" w:after="100" w:afterAutospacing="1" w:line="360" w:lineRule="auto"/>
        <w:ind w:firstLineChars="200" w:firstLine="480"/>
        <w:jc w:val="left"/>
        <w:rPr>
          <w:rFonts w:asciiTheme="minorEastAsia" w:hAnsiTheme="minorEastAsia" w:cs="宋体"/>
          <w:kern w:val="0"/>
          <w:sz w:val="24"/>
          <w:szCs w:val="24"/>
        </w:rPr>
      </w:pPr>
      <w:r w:rsidRPr="0009450D">
        <w:rPr>
          <w:rFonts w:asciiTheme="minorEastAsia" w:hAnsiTheme="minorEastAsia" w:cs="宋体" w:hint="eastAsia"/>
          <w:kern w:val="0"/>
          <w:sz w:val="24"/>
          <w:szCs w:val="24"/>
        </w:rPr>
        <w:t>中期评估、结题验收结论以项目主管部门、项目委托方或学校组织的专家评估验收会形成的意见为准。</w:t>
      </w:r>
    </w:p>
    <w:p w14:paraId="3B8ECA78" w14:textId="77777777" w:rsidR="00605854" w:rsidRPr="0009450D" w:rsidRDefault="00605854" w:rsidP="00172155">
      <w:pPr>
        <w:widowControl/>
        <w:snapToGrid w:val="0"/>
        <w:spacing w:line="360" w:lineRule="auto"/>
        <w:jc w:val="left"/>
        <w:rPr>
          <w:rFonts w:asciiTheme="minorEastAsia" w:hAnsiTheme="minorEastAsia" w:cs="宋体"/>
          <w:kern w:val="0"/>
          <w:sz w:val="24"/>
          <w:szCs w:val="24"/>
        </w:rPr>
      </w:pPr>
      <w:r w:rsidRPr="0009450D">
        <w:rPr>
          <w:rFonts w:asciiTheme="minorEastAsia" w:hAnsiTheme="minorEastAsia" w:cs="宋体"/>
          <w:kern w:val="0"/>
          <w:sz w:val="24"/>
          <w:szCs w:val="24"/>
        </w:rPr>
        <w:t>第六条</w:t>
      </w:r>
      <w:r w:rsidR="00BE025D" w:rsidRPr="0009450D">
        <w:rPr>
          <w:rFonts w:asciiTheme="minorEastAsia" w:hAnsiTheme="minorEastAsia" w:cs="宋体" w:hint="eastAsia"/>
          <w:kern w:val="0"/>
          <w:sz w:val="24"/>
          <w:szCs w:val="24"/>
        </w:rPr>
        <w:t xml:space="preserve">    </w:t>
      </w:r>
      <w:r w:rsidR="006A56EE">
        <w:rPr>
          <w:rFonts w:asciiTheme="minorEastAsia" w:hAnsiTheme="minorEastAsia" w:cs="宋体"/>
          <w:kern w:val="0"/>
          <w:sz w:val="24"/>
          <w:szCs w:val="24"/>
        </w:rPr>
        <w:t>提取</w:t>
      </w:r>
      <w:r w:rsidRPr="0009450D">
        <w:rPr>
          <w:rFonts w:asciiTheme="minorEastAsia" w:hAnsiTheme="minorEastAsia" w:cs="宋体"/>
          <w:kern w:val="0"/>
          <w:sz w:val="24"/>
          <w:szCs w:val="24"/>
        </w:rPr>
        <w:t>流程：</w:t>
      </w:r>
    </w:p>
    <w:p w14:paraId="6FFA2F90" w14:textId="1B7B8E39" w:rsidR="00605854" w:rsidRPr="0009450D" w:rsidRDefault="00605854" w:rsidP="00930A62">
      <w:pPr>
        <w:widowControl/>
        <w:snapToGrid w:val="0"/>
        <w:spacing w:line="360" w:lineRule="auto"/>
        <w:ind w:firstLineChars="200" w:firstLine="480"/>
        <w:jc w:val="left"/>
        <w:rPr>
          <w:rFonts w:asciiTheme="minorEastAsia" w:hAnsiTheme="minorEastAsia" w:cs="宋体"/>
          <w:kern w:val="0"/>
          <w:sz w:val="24"/>
          <w:szCs w:val="24"/>
        </w:rPr>
      </w:pPr>
      <w:r w:rsidRPr="0009450D">
        <w:rPr>
          <w:rFonts w:asciiTheme="minorEastAsia" w:hAnsiTheme="minorEastAsia" w:cs="宋体"/>
          <w:kern w:val="0"/>
          <w:sz w:val="24"/>
          <w:szCs w:val="24"/>
        </w:rPr>
        <w:t>1. 项目负责人提出申请：项目负责人根据执行情况和预算，于每年</w:t>
      </w:r>
      <w:r w:rsidR="006A56EE">
        <w:rPr>
          <w:rFonts w:asciiTheme="minorEastAsia" w:hAnsiTheme="minorEastAsia" w:cs="宋体" w:hint="eastAsia"/>
          <w:kern w:val="0"/>
          <w:sz w:val="24"/>
          <w:szCs w:val="24"/>
        </w:rPr>
        <w:t>9</w:t>
      </w:r>
      <w:r w:rsidRPr="0009450D">
        <w:rPr>
          <w:rFonts w:asciiTheme="minorEastAsia" w:hAnsiTheme="minorEastAsia" w:cs="宋体"/>
          <w:kern w:val="0"/>
          <w:sz w:val="24"/>
          <w:szCs w:val="24"/>
        </w:rPr>
        <w:t>月底前按要求填</w:t>
      </w:r>
      <w:r w:rsidR="00B42BC6">
        <w:rPr>
          <w:rFonts w:asciiTheme="minorEastAsia" w:hAnsiTheme="minorEastAsia" w:cs="宋体" w:hint="eastAsia"/>
          <w:kern w:val="0"/>
          <w:sz w:val="24"/>
          <w:szCs w:val="24"/>
        </w:rPr>
        <w:t>报</w:t>
      </w:r>
      <w:r w:rsidRPr="0009450D">
        <w:rPr>
          <w:rFonts w:asciiTheme="minorEastAsia" w:hAnsiTheme="minorEastAsia" w:cs="宋体"/>
          <w:kern w:val="0"/>
          <w:sz w:val="24"/>
          <w:szCs w:val="24"/>
        </w:rPr>
        <w:t>《</w:t>
      </w:r>
      <w:r w:rsidRPr="0009450D">
        <w:rPr>
          <w:rFonts w:asciiTheme="minorEastAsia" w:hAnsiTheme="minorEastAsia" w:cs="宋体" w:hint="eastAsia"/>
          <w:kern w:val="0"/>
          <w:sz w:val="24"/>
          <w:szCs w:val="24"/>
        </w:rPr>
        <w:t>汕头</w:t>
      </w:r>
      <w:r w:rsidR="006A56EE">
        <w:rPr>
          <w:rFonts w:asciiTheme="minorEastAsia" w:hAnsiTheme="minorEastAsia" w:cs="宋体"/>
          <w:kern w:val="0"/>
          <w:sz w:val="24"/>
          <w:szCs w:val="24"/>
        </w:rPr>
        <w:t>大学提取</w:t>
      </w:r>
      <w:r w:rsidRPr="0009450D">
        <w:rPr>
          <w:rFonts w:asciiTheme="minorEastAsia" w:hAnsiTheme="minorEastAsia" w:cs="宋体"/>
          <w:kern w:val="0"/>
          <w:sz w:val="24"/>
          <w:szCs w:val="24"/>
        </w:rPr>
        <w:t>纵向</w:t>
      </w:r>
      <w:r w:rsidRPr="0009450D">
        <w:rPr>
          <w:rFonts w:asciiTheme="minorEastAsia" w:hAnsiTheme="minorEastAsia" w:cs="宋体" w:hint="eastAsia"/>
          <w:kern w:val="0"/>
          <w:sz w:val="24"/>
          <w:szCs w:val="24"/>
        </w:rPr>
        <w:t>科研</w:t>
      </w:r>
      <w:r w:rsidRPr="0009450D">
        <w:rPr>
          <w:rFonts w:asciiTheme="minorEastAsia" w:hAnsiTheme="minorEastAsia" w:cs="宋体"/>
          <w:kern w:val="0"/>
          <w:sz w:val="24"/>
          <w:szCs w:val="24"/>
        </w:rPr>
        <w:t>项目间接费用绩效支出申请表》（以下简称《申请表》；</w:t>
      </w:r>
    </w:p>
    <w:p w14:paraId="36ED38A1" w14:textId="77777777" w:rsidR="00930A62" w:rsidRDefault="00605854" w:rsidP="00930A62">
      <w:pPr>
        <w:widowControl/>
        <w:snapToGrid w:val="0"/>
        <w:spacing w:line="360" w:lineRule="auto"/>
        <w:ind w:firstLineChars="200" w:firstLine="480"/>
        <w:jc w:val="left"/>
        <w:rPr>
          <w:rFonts w:asciiTheme="minorEastAsia" w:hAnsiTheme="minorEastAsia" w:cs="宋体"/>
          <w:kern w:val="0"/>
          <w:sz w:val="24"/>
          <w:szCs w:val="24"/>
        </w:rPr>
      </w:pPr>
      <w:r w:rsidRPr="0009450D">
        <w:rPr>
          <w:rFonts w:asciiTheme="minorEastAsia" w:hAnsiTheme="minorEastAsia" w:cs="宋体"/>
          <w:kern w:val="0"/>
          <w:sz w:val="24"/>
          <w:szCs w:val="24"/>
        </w:rPr>
        <w:t xml:space="preserve">2. </w:t>
      </w:r>
      <w:r w:rsidR="006A56EE">
        <w:rPr>
          <w:rFonts w:asciiTheme="minorEastAsia" w:hAnsiTheme="minorEastAsia" w:cs="宋体"/>
          <w:kern w:val="0"/>
          <w:sz w:val="24"/>
          <w:szCs w:val="24"/>
        </w:rPr>
        <w:t>提取</w:t>
      </w:r>
      <w:r w:rsidRPr="0009450D">
        <w:rPr>
          <w:rFonts w:asciiTheme="minorEastAsia" w:hAnsiTheme="minorEastAsia" w:cs="宋体"/>
          <w:kern w:val="0"/>
          <w:sz w:val="24"/>
          <w:szCs w:val="24"/>
        </w:rPr>
        <w:t>对象所在二级单位对其实际研究工作进行绩效考核，提出考核意见，于每年</w:t>
      </w:r>
      <w:r w:rsidR="006A56EE">
        <w:rPr>
          <w:rFonts w:asciiTheme="minorEastAsia" w:hAnsiTheme="minorEastAsia" w:cs="宋体" w:hint="eastAsia"/>
          <w:kern w:val="0"/>
          <w:sz w:val="24"/>
          <w:szCs w:val="24"/>
        </w:rPr>
        <w:t>10</w:t>
      </w:r>
      <w:r w:rsidRPr="0009450D">
        <w:rPr>
          <w:rFonts w:asciiTheme="minorEastAsia" w:hAnsiTheme="minorEastAsia" w:cs="宋体"/>
          <w:kern w:val="0"/>
          <w:sz w:val="24"/>
          <w:szCs w:val="24"/>
        </w:rPr>
        <w:t>月底前报送学校</w:t>
      </w:r>
      <w:r w:rsidR="005879BC" w:rsidRPr="0009450D">
        <w:rPr>
          <w:rFonts w:asciiTheme="minorEastAsia" w:hAnsiTheme="minorEastAsia" w:cs="宋体" w:hint="eastAsia"/>
          <w:kern w:val="0"/>
          <w:sz w:val="24"/>
          <w:szCs w:val="24"/>
        </w:rPr>
        <w:t>科研</w:t>
      </w:r>
      <w:r w:rsidRPr="0009450D">
        <w:rPr>
          <w:rFonts w:asciiTheme="minorEastAsia" w:hAnsiTheme="minorEastAsia" w:cs="宋体"/>
          <w:kern w:val="0"/>
          <w:sz w:val="24"/>
          <w:szCs w:val="24"/>
        </w:rPr>
        <w:t>管理部门；</w:t>
      </w:r>
    </w:p>
    <w:p w14:paraId="0E7112D2" w14:textId="77777777" w:rsidR="00930A62" w:rsidRDefault="00605854" w:rsidP="00930A62">
      <w:pPr>
        <w:widowControl/>
        <w:snapToGrid w:val="0"/>
        <w:spacing w:line="360" w:lineRule="auto"/>
        <w:ind w:firstLineChars="200" w:firstLine="480"/>
        <w:jc w:val="left"/>
        <w:rPr>
          <w:rFonts w:asciiTheme="minorEastAsia" w:hAnsiTheme="minorEastAsia" w:cs="宋体"/>
          <w:kern w:val="0"/>
          <w:sz w:val="24"/>
          <w:szCs w:val="24"/>
        </w:rPr>
      </w:pPr>
      <w:r w:rsidRPr="0009450D">
        <w:rPr>
          <w:rFonts w:asciiTheme="minorEastAsia" w:hAnsiTheme="minorEastAsia" w:cs="宋体"/>
          <w:kern w:val="0"/>
          <w:sz w:val="24"/>
          <w:szCs w:val="24"/>
        </w:rPr>
        <w:t>3. 学校科</w:t>
      </w:r>
      <w:r w:rsidRPr="0009450D">
        <w:rPr>
          <w:rFonts w:asciiTheme="minorEastAsia" w:hAnsiTheme="minorEastAsia" w:cs="宋体" w:hint="eastAsia"/>
          <w:kern w:val="0"/>
          <w:sz w:val="24"/>
          <w:szCs w:val="24"/>
        </w:rPr>
        <w:t>研</w:t>
      </w:r>
      <w:r w:rsidRPr="0009450D">
        <w:rPr>
          <w:rFonts w:asciiTheme="minorEastAsia" w:hAnsiTheme="minorEastAsia" w:cs="宋体"/>
          <w:kern w:val="0"/>
          <w:sz w:val="24"/>
          <w:szCs w:val="24"/>
        </w:rPr>
        <w:t>管理部门依据相关规定及项目计划任务书(合同书)</w:t>
      </w:r>
      <w:r w:rsidR="006A56EE">
        <w:rPr>
          <w:rFonts w:asciiTheme="minorEastAsia" w:hAnsiTheme="minorEastAsia" w:cs="宋体"/>
          <w:kern w:val="0"/>
          <w:sz w:val="24"/>
          <w:szCs w:val="24"/>
        </w:rPr>
        <w:t>、预算书对二级单位提交的项目绩效支出提取</w:t>
      </w:r>
      <w:r w:rsidRPr="0009450D">
        <w:rPr>
          <w:rFonts w:asciiTheme="minorEastAsia" w:hAnsiTheme="minorEastAsia" w:cs="宋体"/>
          <w:kern w:val="0"/>
          <w:sz w:val="24"/>
          <w:szCs w:val="24"/>
        </w:rPr>
        <w:t>申请进行审核，于每年</w:t>
      </w:r>
      <w:r w:rsidR="006A56EE">
        <w:rPr>
          <w:rFonts w:asciiTheme="minorEastAsia" w:hAnsiTheme="minorEastAsia" w:cs="宋体" w:hint="eastAsia"/>
          <w:kern w:val="0"/>
          <w:sz w:val="24"/>
          <w:szCs w:val="24"/>
        </w:rPr>
        <w:t>11</w:t>
      </w:r>
      <w:r w:rsidRPr="0009450D">
        <w:rPr>
          <w:rFonts w:asciiTheme="minorEastAsia" w:hAnsiTheme="minorEastAsia" w:cs="宋体"/>
          <w:kern w:val="0"/>
          <w:sz w:val="24"/>
          <w:szCs w:val="24"/>
        </w:rPr>
        <w:t>月底前将审核结果报送学校财务管理部门；</w:t>
      </w:r>
    </w:p>
    <w:p w14:paraId="0B92036D" w14:textId="7F2375F4" w:rsidR="00A93D4F" w:rsidRPr="00930A62" w:rsidRDefault="00605854" w:rsidP="00930A62">
      <w:pPr>
        <w:widowControl/>
        <w:snapToGrid w:val="0"/>
        <w:spacing w:line="360" w:lineRule="auto"/>
        <w:ind w:firstLineChars="200" w:firstLine="480"/>
        <w:jc w:val="left"/>
        <w:rPr>
          <w:rFonts w:asciiTheme="minorEastAsia" w:hAnsiTheme="minorEastAsia" w:cs="宋体"/>
          <w:kern w:val="0"/>
          <w:sz w:val="24"/>
          <w:szCs w:val="24"/>
        </w:rPr>
      </w:pPr>
      <w:r w:rsidRPr="003F511D">
        <w:rPr>
          <w:rFonts w:ascii="宋体" w:eastAsia="宋体" w:hAnsi="宋体" w:cs="宋体"/>
          <w:kern w:val="0"/>
          <w:sz w:val="24"/>
          <w:szCs w:val="24"/>
        </w:rPr>
        <w:lastRenderedPageBreak/>
        <w:t>4. 由学校财务管理部门在绩效预算额内，</w:t>
      </w:r>
      <w:r w:rsidR="006A56EE" w:rsidRPr="003F511D">
        <w:rPr>
          <w:rFonts w:ascii="宋体" w:eastAsia="宋体" w:hAnsi="宋体" w:cs="宋体"/>
          <w:kern w:val="0"/>
          <w:sz w:val="24"/>
          <w:szCs w:val="24"/>
        </w:rPr>
        <w:t>将绩效支出统一提取到提取人校内绩效奖励金账户</w:t>
      </w:r>
      <w:r w:rsidR="006A56EE" w:rsidRPr="003F511D">
        <w:rPr>
          <w:rFonts w:ascii="宋体" w:eastAsia="宋体" w:hAnsi="宋体" w:cs="宋体" w:hint="eastAsia"/>
          <w:kern w:val="0"/>
          <w:sz w:val="24"/>
          <w:szCs w:val="24"/>
        </w:rPr>
        <w:t>，</w:t>
      </w:r>
      <w:r w:rsidR="003F511D">
        <w:rPr>
          <w:rFonts w:ascii="宋体" w:eastAsia="宋体" w:hAnsi="宋体" w:cs="宋体"/>
          <w:kern w:val="0"/>
          <w:sz w:val="24"/>
          <w:szCs w:val="24"/>
        </w:rPr>
        <w:t>按学校奖励</w:t>
      </w:r>
      <w:r w:rsidRPr="003F511D">
        <w:rPr>
          <w:rFonts w:ascii="宋体" w:eastAsia="宋体" w:hAnsi="宋体" w:cs="宋体"/>
          <w:kern w:val="0"/>
          <w:sz w:val="24"/>
          <w:szCs w:val="24"/>
        </w:rPr>
        <w:t>金发放业务流程发放。</w:t>
      </w:r>
    </w:p>
    <w:p w14:paraId="7B9A2D55" w14:textId="77777777" w:rsidR="00A93D4F" w:rsidRDefault="00A93D4F" w:rsidP="00A93D4F">
      <w:pPr>
        <w:widowControl/>
        <w:snapToGrid w:val="0"/>
        <w:spacing w:line="360" w:lineRule="auto"/>
        <w:jc w:val="left"/>
        <w:rPr>
          <w:rFonts w:ascii="宋体" w:eastAsia="宋体" w:hAnsi="宋体" w:cs="宋体"/>
          <w:kern w:val="0"/>
          <w:sz w:val="24"/>
          <w:szCs w:val="24"/>
        </w:rPr>
      </w:pPr>
    </w:p>
    <w:p w14:paraId="64CA13AE" w14:textId="6E0BD621" w:rsidR="00605854" w:rsidRPr="00605854" w:rsidRDefault="00605854" w:rsidP="00A93D4F">
      <w:pPr>
        <w:widowControl/>
        <w:snapToGrid w:val="0"/>
        <w:spacing w:line="360" w:lineRule="auto"/>
        <w:jc w:val="left"/>
        <w:rPr>
          <w:rFonts w:ascii="宋体" w:eastAsia="宋体" w:hAnsi="宋体" w:cs="宋体"/>
          <w:kern w:val="0"/>
          <w:sz w:val="24"/>
          <w:szCs w:val="24"/>
        </w:rPr>
      </w:pPr>
      <w:r w:rsidRPr="00605854">
        <w:rPr>
          <w:rFonts w:ascii="宋体" w:eastAsia="宋体" w:hAnsi="宋体" w:cs="宋体"/>
          <w:kern w:val="0"/>
          <w:sz w:val="24"/>
          <w:szCs w:val="24"/>
        </w:rPr>
        <w:t>第七条</w:t>
      </w:r>
      <w:r w:rsidR="00A93D4F">
        <w:rPr>
          <w:rFonts w:ascii="宋体" w:eastAsia="宋体" w:hAnsi="宋体" w:cs="宋体" w:hint="eastAsia"/>
          <w:kern w:val="0"/>
          <w:sz w:val="24"/>
          <w:szCs w:val="24"/>
        </w:rPr>
        <w:t xml:space="preserve">    </w:t>
      </w:r>
      <w:r w:rsidRPr="00605854">
        <w:rPr>
          <w:rFonts w:ascii="宋体" w:eastAsia="宋体" w:hAnsi="宋体" w:cs="宋体"/>
          <w:kern w:val="0"/>
          <w:sz w:val="24"/>
          <w:szCs w:val="24"/>
        </w:rPr>
        <w:t>项目执行期间存在以下情况之一的，不得</w:t>
      </w:r>
      <w:r w:rsidR="006A56EE">
        <w:rPr>
          <w:rFonts w:ascii="宋体" w:eastAsia="宋体" w:hAnsi="宋体" w:cs="宋体" w:hint="eastAsia"/>
          <w:kern w:val="0"/>
          <w:sz w:val="24"/>
          <w:szCs w:val="24"/>
        </w:rPr>
        <w:t>提取</w:t>
      </w:r>
      <w:r w:rsidRPr="00605854">
        <w:rPr>
          <w:rFonts w:ascii="宋体" w:eastAsia="宋体" w:hAnsi="宋体" w:cs="宋体"/>
          <w:kern w:val="0"/>
          <w:sz w:val="24"/>
          <w:szCs w:val="24"/>
        </w:rPr>
        <w:t>绩效支出：</w:t>
      </w:r>
    </w:p>
    <w:p w14:paraId="3761F984" w14:textId="77777777" w:rsidR="00605854" w:rsidRPr="00605854" w:rsidRDefault="00605854" w:rsidP="00930A62">
      <w:pPr>
        <w:widowControl/>
        <w:snapToGrid w:val="0"/>
        <w:spacing w:line="360" w:lineRule="auto"/>
        <w:ind w:firstLineChars="200" w:firstLine="480"/>
        <w:jc w:val="left"/>
        <w:rPr>
          <w:rFonts w:ascii="宋体" w:eastAsia="宋体" w:hAnsi="宋体" w:cs="宋体"/>
          <w:kern w:val="0"/>
          <w:sz w:val="24"/>
          <w:szCs w:val="24"/>
        </w:rPr>
      </w:pPr>
      <w:r w:rsidRPr="00605854">
        <w:rPr>
          <w:rFonts w:ascii="宋体" w:eastAsia="宋体" w:hAnsi="宋体" w:cs="宋体"/>
          <w:kern w:val="0"/>
          <w:sz w:val="24"/>
          <w:szCs w:val="24"/>
        </w:rPr>
        <w:t>（一）未按要求及时报送项目相关材料，包括计划任务书(合同书)、预算书、年度进展报告、中期总结报告、验收材料及其他相关文件等；</w:t>
      </w:r>
    </w:p>
    <w:p w14:paraId="21E4F711" w14:textId="77777777" w:rsidR="00930A62" w:rsidRDefault="00605854" w:rsidP="00930A62">
      <w:pPr>
        <w:widowControl/>
        <w:snapToGrid w:val="0"/>
        <w:spacing w:line="360" w:lineRule="auto"/>
        <w:ind w:firstLineChars="200" w:firstLine="480"/>
        <w:jc w:val="left"/>
        <w:rPr>
          <w:rFonts w:ascii="宋体" w:eastAsia="宋体" w:hAnsi="宋体" w:cs="宋体"/>
          <w:kern w:val="0"/>
          <w:sz w:val="24"/>
          <w:szCs w:val="24"/>
        </w:rPr>
      </w:pPr>
      <w:r w:rsidRPr="00605854">
        <w:rPr>
          <w:rFonts w:ascii="宋体" w:eastAsia="宋体" w:hAnsi="宋体" w:cs="宋体"/>
          <w:kern w:val="0"/>
          <w:sz w:val="24"/>
          <w:szCs w:val="24"/>
        </w:rPr>
        <w:t>（二）在项目执行过程中，对项目负责人、参加人员、经费预算、研究目标、研究内容等重要事项的调整未按要求提前报批；</w:t>
      </w:r>
    </w:p>
    <w:p w14:paraId="2F4EA94D" w14:textId="77777777" w:rsidR="00930A62" w:rsidRDefault="00605854" w:rsidP="00930A62">
      <w:pPr>
        <w:widowControl/>
        <w:snapToGrid w:val="0"/>
        <w:spacing w:line="360" w:lineRule="auto"/>
        <w:ind w:firstLineChars="200" w:firstLine="480"/>
        <w:jc w:val="left"/>
        <w:rPr>
          <w:rFonts w:ascii="宋体" w:eastAsia="宋体" w:hAnsi="宋体" w:cs="宋体"/>
          <w:kern w:val="0"/>
          <w:sz w:val="24"/>
          <w:szCs w:val="24"/>
        </w:rPr>
      </w:pPr>
      <w:r w:rsidRPr="00605854">
        <w:rPr>
          <w:rFonts w:ascii="宋体" w:eastAsia="宋体" w:hAnsi="宋体" w:cs="宋体"/>
          <w:kern w:val="0"/>
          <w:sz w:val="24"/>
          <w:szCs w:val="24"/>
        </w:rPr>
        <w:t>（三）无正当理由，项目未按合同进度执行，或未按期落实上级主管部门提出的整改要求等；</w:t>
      </w:r>
    </w:p>
    <w:p w14:paraId="2C842D3D" w14:textId="4A86C55F" w:rsidR="00605854" w:rsidRPr="00605854" w:rsidRDefault="00605854" w:rsidP="00930A62">
      <w:pPr>
        <w:widowControl/>
        <w:snapToGrid w:val="0"/>
        <w:spacing w:line="360" w:lineRule="auto"/>
        <w:ind w:firstLineChars="200" w:firstLine="480"/>
        <w:jc w:val="left"/>
        <w:rPr>
          <w:rFonts w:ascii="宋体" w:eastAsia="宋体" w:hAnsi="宋体" w:cs="宋体"/>
          <w:kern w:val="0"/>
          <w:sz w:val="24"/>
          <w:szCs w:val="24"/>
        </w:rPr>
      </w:pPr>
      <w:r w:rsidRPr="00605854">
        <w:rPr>
          <w:rFonts w:ascii="宋体" w:eastAsia="宋体" w:hAnsi="宋体" w:cs="宋体"/>
          <w:kern w:val="0"/>
          <w:sz w:val="24"/>
          <w:szCs w:val="24"/>
        </w:rPr>
        <w:t>（四）存在违反国家法律法规、学校规章制度等以及其他影响学校声誉的行为；</w:t>
      </w:r>
    </w:p>
    <w:p w14:paraId="65C84CCF" w14:textId="77777777" w:rsidR="00605854" w:rsidRDefault="00605854" w:rsidP="00172155">
      <w:pPr>
        <w:widowControl/>
        <w:snapToGrid w:val="0"/>
        <w:spacing w:line="360" w:lineRule="auto"/>
        <w:ind w:firstLine="672"/>
        <w:jc w:val="left"/>
        <w:rPr>
          <w:rFonts w:ascii="宋体" w:eastAsia="宋体" w:hAnsi="宋体" w:cs="宋体"/>
          <w:spacing w:val="8"/>
          <w:kern w:val="0"/>
          <w:sz w:val="24"/>
          <w:szCs w:val="24"/>
        </w:rPr>
      </w:pPr>
      <w:r w:rsidRPr="00605854">
        <w:rPr>
          <w:rFonts w:ascii="宋体" w:eastAsia="宋体" w:hAnsi="宋体" w:cs="宋体"/>
          <w:spacing w:val="8"/>
          <w:kern w:val="0"/>
          <w:sz w:val="24"/>
          <w:szCs w:val="24"/>
        </w:rPr>
        <w:t>对于前款各项情形，绩效支出如已发放的，学校有权追回。</w:t>
      </w:r>
    </w:p>
    <w:p w14:paraId="50377E42" w14:textId="77777777" w:rsidR="00A93D4F" w:rsidRPr="00605854" w:rsidRDefault="00A93D4F" w:rsidP="00172155">
      <w:pPr>
        <w:widowControl/>
        <w:snapToGrid w:val="0"/>
        <w:spacing w:line="360" w:lineRule="auto"/>
        <w:ind w:firstLine="672"/>
        <w:jc w:val="left"/>
        <w:rPr>
          <w:rFonts w:ascii="宋体" w:eastAsia="宋体" w:hAnsi="宋体" w:cs="宋体"/>
          <w:kern w:val="0"/>
          <w:sz w:val="24"/>
          <w:szCs w:val="24"/>
        </w:rPr>
      </w:pPr>
    </w:p>
    <w:p w14:paraId="7BF39ABE" w14:textId="77777777" w:rsidR="00605854" w:rsidRDefault="00605854" w:rsidP="00A93D4F">
      <w:pPr>
        <w:widowControl/>
        <w:snapToGrid w:val="0"/>
        <w:spacing w:line="360" w:lineRule="auto"/>
        <w:jc w:val="left"/>
        <w:rPr>
          <w:rFonts w:ascii="宋体" w:eastAsia="宋体" w:hAnsi="宋体" w:cs="宋体"/>
          <w:kern w:val="0"/>
          <w:sz w:val="24"/>
          <w:szCs w:val="24"/>
        </w:rPr>
      </w:pPr>
      <w:r w:rsidRPr="00605854">
        <w:rPr>
          <w:rFonts w:ascii="宋体" w:eastAsia="宋体" w:hAnsi="宋体" w:cs="宋体"/>
          <w:kern w:val="0"/>
          <w:sz w:val="24"/>
          <w:szCs w:val="24"/>
        </w:rPr>
        <w:t>第八条</w:t>
      </w:r>
      <w:r w:rsidR="005879BC">
        <w:rPr>
          <w:rFonts w:ascii="宋体" w:eastAsia="宋体" w:hAnsi="宋体" w:cs="宋体" w:hint="eastAsia"/>
          <w:kern w:val="0"/>
          <w:sz w:val="24"/>
          <w:szCs w:val="24"/>
        </w:rPr>
        <w:t xml:space="preserve">    </w:t>
      </w:r>
      <w:r w:rsidR="00D468B4">
        <w:rPr>
          <w:rFonts w:ascii="宋体" w:eastAsia="宋体" w:hAnsi="宋体" w:cs="宋体"/>
          <w:kern w:val="0"/>
          <w:sz w:val="24"/>
          <w:szCs w:val="24"/>
        </w:rPr>
        <w:t>本实施细则</w:t>
      </w:r>
      <w:r w:rsidR="00D468B4" w:rsidRPr="00984C29">
        <w:rPr>
          <w:rFonts w:asciiTheme="minorEastAsia" w:hAnsiTheme="minorEastAsia" w:cs="Arial"/>
          <w:kern w:val="0"/>
          <w:sz w:val="24"/>
          <w:szCs w:val="24"/>
        </w:rPr>
        <w:t>由学校</w:t>
      </w:r>
      <w:bookmarkStart w:id="0" w:name="OLE_LINK9"/>
      <w:bookmarkStart w:id="1" w:name="OLE_LINK10"/>
      <w:r w:rsidR="00D468B4">
        <w:rPr>
          <w:rFonts w:asciiTheme="minorEastAsia" w:hAnsiTheme="minorEastAsia" w:cs="Arial" w:hint="eastAsia"/>
          <w:kern w:val="0"/>
          <w:sz w:val="24"/>
          <w:szCs w:val="24"/>
        </w:rPr>
        <w:t>创新创业研究院和</w:t>
      </w:r>
      <w:r w:rsidR="00D468B4" w:rsidRPr="001B6084">
        <w:rPr>
          <w:rFonts w:asciiTheme="minorEastAsia" w:hAnsiTheme="minorEastAsia" w:hint="eastAsia"/>
          <w:sz w:val="24"/>
          <w:szCs w:val="24"/>
        </w:rPr>
        <w:t>财务管理服务中心</w:t>
      </w:r>
      <w:bookmarkEnd w:id="0"/>
      <w:bookmarkEnd w:id="1"/>
      <w:r w:rsidR="00D468B4" w:rsidRPr="00984C29">
        <w:rPr>
          <w:rFonts w:asciiTheme="minorEastAsia" w:hAnsiTheme="minorEastAsia" w:cs="Arial"/>
          <w:kern w:val="0"/>
          <w:sz w:val="24"/>
          <w:szCs w:val="24"/>
        </w:rPr>
        <w:t>负责解</w:t>
      </w:r>
      <w:r w:rsidRPr="00605854">
        <w:rPr>
          <w:rFonts w:ascii="宋体" w:eastAsia="宋体" w:hAnsi="宋体" w:cs="宋体"/>
          <w:kern w:val="0"/>
          <w:sz w:val="24"/>
          <w:szCs w:val="24"/>
        </w:rPr>
        <w:t>释。</w:t>
      </w:r>
    </w:p>
    <w:p w14:paraId="4B845306" w14:textId="77777777" w:rsidR="00A93D4F" w:rsidRPr="00605854" w:rsidRDefault="00A93D4F" w:rsidP="00A93D4F">
      <w:pPr>
        <w:widowControl/>
        <w:snapToGrid w:val="0"/>
        <w:spacing w:line="360" w:lineRule="auto"/>
        <w:jc w:val="left"/>
        <w:rPr>
          <w:rFonts w:ascii="宋体" w:eastAsia="宋体" w:hAnsi="宋体" w:cs="宋体"/>
          <w:kern w:val="0"/>
          <w:sz w:val="24"/>
          <w:szCs w:val="24"/>
        </w:rPr>
      </w:pPr>
    </w:p>
    <w:p w14:paraId="2E71EB84" w14:textId="77777777" w:rsidR="00605854" w:rsidRPr="00605854" w:rsidRDefault="00605854" w:rsidP="00A93D4F">
      <w:pPr>
        <w:widowControl/>
        <w:snapToGrid w:val="0"/>
        <w:spacing w:line="360" w:lineRule="auto"/>
        <w:jc w:val="left"/>
        <w:rPr>
          <w:rFonts w:ascii="宋体" w:eastAsia="宋体" w:hAnsi="宋体" w:cs="宋体"/>
          <w:kern w:val="0"/>
          <w:sz w:val="24"/>
          <w:szCs w:val="24"/>
        </w:rPr>
      </w:pPr>
      <w:r w:rsidRPr="00605854">
        <w:rPr>
          <w:rFonts w:ascii="宋体" w:eastAsia="宋体" w:hAnsi="宋体" w:cs="宋体"/>
          <w:kern w:val="0"/>
          <w:sz w:val="24"/>
          <w:szCs w:val="24"/>
        </w:rPr>
        <w:t>第</w:t>
      </w:r>
      <w:r w:rsidR="00A93D4F">
        <w:rPr>
          <w:rFonts w:ascii="宋体" w:eastAsia="宋体" w:hAnsi="宋体" w:cs="宋体" w:hint="eastAsia"/>
          <w:kern w:val="0"/>
          <w:sz w:val="24"/>
          <w:szCs w:val="24"/>
        </w:rPr>
        <w:t>九</w:t>
      </w:r>
      <w:r w:rsidRPr="00605854">
        <w:rPr>
          <w:rFonts w:ascii="宋体" w:eastAsia="宋体" w:hAnsi="宋体" w:cs="宋体"/>
          <w:kern w:val="0"/>
          <w:sz w:val="24"/>
          <w:szCs w:val="24"/>
        </w:rPr>
        <w:t>条</w:t>
      </w:r>
      <w:r w:rsidR="005879BC">
        <w:rPr>
          <w:rFonts w:ascii="宋体" w:eastAsia="宋体" w:hAnsi="宋体" w:cs="宋体" w:hint="eastAsia"/>
          <w:kern w:val="0"/>
          <w:sz w:val="24"/>
          <w:szCs w:val="24"/>
        </w:rPr>
        <w:t xml:space="preserve">    </w:t>
      </w:r>
      <w:r w:rsidRPr="00605854">
        <w:rPr>
          <w:rFonts w:ascii="宋体" w:eastAsia="宋体" w:hAnsi="宋体" w:cs="宋体"/>
          <w:kern w:val="0"/>
          <w:sz w:val="24"/>
          <w:szCs w:val="24"/>
        </w:rPr>
        <w:t>本实施细则自发布之日起实行。</w:t>
      </w:r>
    </w:p>
    <w:p w14:paraId="6364F4BA" w14:textId="77777777" w:rsidR="00605854" w:rsidRPr="00605854" w:rsidRDefault="00605854" w:rsidP="00172155">
      <w:pPr>
        <w:widowControl/>
        <w:snapToGrid w:val="0"/>
        <w:spacing w:line="360" w:lineRule="auto"/>
        <w:jc w:val="left"/>
        <w:rPr>
          <w:rFonts w:ascii="宋体" w:eastAsia="宋体" w:hAnsi="宋体" w:cs="宋体"/>
          <w:kern w:val="0"/>
          <w:sz w:val="24"/>
          <w:szCs w:val="24"/>
        </w:rPr>
      </w:pPr>
      <w:r w:rsidRPr="00605854">
        <w:rPr>
          <w:rFonts w:ascii="宋体" w:eastAsia="宋体" w:hAnsi="宋体" w:cs="宋体"/>
          <w:kern w:val="0"/>
          <w:sz w:val="24"/>
          <w:szCs w:val="24"/>
        </w:rPr>
        <w:t> </w:t>
      </w:r>
    </w:p>
    <w:p w14:paraId="330D723E" w14:textId="77777777" w:rsidR="00605854" w:rsidRDefault="00605854" w:rsidP="00172155">
      <w:pPr>
        <w:widowControl/>
        <w:snapToGrid w:val="0"/>
        <w:spacing w:line="360" w:lineRule="auto"/>
        <w:jc w:val="left"/>
        <w:rPr>
          <w:rFonts w:ascii="宋体" w:eastAsia="宋体" w:hAnsi="宋体" w:cs="宋体"/>
          <w:kern w:val="0"/>
          <w:sz w:val="24"/>
          <w:szCs w:val="24"/>
        </w:rPr>
      </w:pPr>
      <w:r w:rsidRPr="00605854">
        <w:rPr>
          <w:rFonts w:ascii="宋体" w:eastAsia="宋体" w:hAnsi="宋体" w:cs="宋体"/>
          <w:kern w:val="0"/>
          <w:sz w:val="24"/>
          <w:szCs w:val="24"/>
        </w:rPr>
        <w:t> </w:t>
      </w:r>
    </w:p>
    <w:p w14:paraId="25E472DE" w14:textId="77777777" w:rsidR="00605854" w:rsidRDefault="00605854" w:rsidP="00172155">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br w:type="page"/>
      </w:r>
    </w:p>
    <w:p w14:paraId="1B1CB101" w14:textId="77777777" w:rsidR="00605854" w:rsidRPr="00605854" w:rsidRDefault="00605854" w:rsidP="00172155">
      <w:pPr>
        <w:widowControl/>
        <w:snapToGrid w:val="0"/>
        <w:spacing w:line="360" w:lineRule="auto"/>
        <w:jc w:val="center"/>
        <w:rPr>
          <w:rFonts w:ascii="宋体" w:eastAsia="宋体" w:hAnsi="宋体" w:cs="宋体"/>
          <w:kern w:val="0"/>
          <w:sz w:val="24"/>
          <w:szCs w:val="24"/>
        </w:rPr>
      </w:pPr>
      <w:bookmarkStart w:id="2" w:name="_GoBack"/>
      <w:bookmarkEnd w:id="2"/>
      <w:r>
        <w:rPr>
          <w:rFonts w:ascii="宋体" w:eastAsia="宋体" w:hAnsi="宋体" w:cs="宋体" w:hint="eastAsia"/>
          <w:color w:val="000000"/>
          <w:kern w:val="0"/>
          <w:sz w:val="24"/>
          <w:szCs w:val="24"/>
        </w:rPr>
        <w:lastRenderedPageBreak/>
        <w:t>汕头</w:t>
      </w:r>
      <w:r w:rsidRPr="00605854">
        <w:rPr>
          <w:rFonts w:ascii="宋体" w:eastAsia="宋体" w:hAnsi="宋体" w:cs="宋体"/>
          <w:color w:val="000000"/>
          <w:kern w:val="0"/>
          <w:sz w:val="24"/>
          <w:szCs w:val="24"/>
        </w:rPr>
        <w:t>大学</w:t>
      </w:r>
      <w:r w:rsidR="006A56EE">
        <w:rPr>
          <w:rFonts w:ascii="宋体" w:eastAsia="宋体" w:hAnsi="宋体" w:cs="宋体" w:hint="eastAsia"/>
          <w:color w:val="000000"/>
          <w:kern w:val="0"/>
          <w:sz w:val="24"/>
          <w:szCs w:val="24"/>
        </w:rPr>
        <w:t>提取</w:t>
      </w:r>
      <w:r w:rsidRPr="00605854">
        <w:rPr>
          <w:rFonts w:ascii="宋体" w:eastAsia="宋体" w:hAnsi="宋体" w:cs="宋体"/>
          <w:color w:val="000000"/>
          <w:kern w:val="0"/>
          <w:sz w:val="24"/>
          <w:szCs w:val="24"/>
        </w:rPr>
        <w:t>纵向科</w:t>
      </w:r>
      <w:r w:rsidR="00F41157">
        <w:rPr>
          <w:rFonts w:ascii="宋体" w:eastAsia="宋体" w:hAnsi="宋体" w:cs="宋体" w:hint="eastAsia"/>
          <w:color w:val="000000"/>
          <w:kern w:val="0"/>
          <w:sz w:val="24"/>
          <w:szCs w:val="24"/>
        </w:rPr>
        <w:t>研</w:t>
      </w:r>
      <w:r w:rsidRPr="00605854">
        <w:rPr>
          <w:rFonts w:ascii="宋体" w:eastAsia="宋体" w:hAnsi="宋体" w:cs="宋体"/>
          <w:color w:val="000000"/>
          <w:kern w:val="0"/>
          <w:sz w:val="24"/>
          <w:szCs w:val="24"/>
        </w:rPr>
        <w:t>项目间接费用</w:t>
      </w:r>
    </w:p>
    <w:p w14:paraId="36BF3334" w14:textId="77777777" w:rsidR="00605854" w:rsidRPr="00605854" w:rsidRDefault="00605854" w:rsidP="00172155">
      <w:pPr>
        <w:widowControl/>
        <w:snapToGrid w:val="0"/>
        <w:spacing w:line="360" w:lineRule="auto"/>
        <w:jc w:val="center"/>
        <w:rPr>
          <w:rFonts w:ascii="宋体" w:eastAsia="宋体" w:hAnsi="宋体" w:cs="宋体"/>
          <w:kern w:val="0"/>
          <w:sz w:val="24"/>
          <w:szCs w:val="24"/>
        </w:rPr>
      </w:pPr>
      <w:r w:rsidRPr="00605854">
        <w:rPr>
          <w:rFonts w:ascii="宋体" w:eastAsia="宋体" w:hAnsi="宋体" w:cs="宋体"/>
          <w:color w:val="000000"/>
          <w:kern w:val="0"/>
          <w:sz w:val="24"/>
          <w:szCs w:val="24"/>
        </w:rPr>
        <w:t>绩效支出申请表</w:t>
      </w:r>
    </w:p>
    <w:tbl>
      <w:tblPr>
        <w:tblW w:w="0" w:type="auto"/>
        <w:jc w:val="center"/>
        <w:tblCellMar>
          <w:left w:w="0" w:type="dxa"/>
          <w:right w:w="0" w:type="dxa"/>
        </w:tblCellMar>
        <w:tblLook w:val="04A0" w:firstRow="1" w:lastRow="0" w:firstColumn="1" w:lastColumn="0" w:noHBand="0" w:noVBand="1"/>
      </w:tblPr>
      <w:tblGrid>
        <w:gridCol w:w="1694"/>
        <w:gridCol w:w="487"/>
        <w:gridCol w:w="1015"/>
        <w:gridCol w:w="742"/>
        <w:gridCol w:w="742"/>
        <w:gridCol w:w="1133"/>
        <w:gridCol w:w="365"/>
        <w:gridCol w:w="742"/>
        <w:gridCol w:w="852"/>
        <w:gridCol w:w="1699"/>
      </w:tblGrid>
      <w:tr w:rsidR="00605854" w:rsidRPr="00605854" w14:paraId="13E3ED9D" w14:textId="77777777" w:rsidTr="00605854">
        <w:trPr>
          <w:trHeight w:val="851"/>
          <w:jc w:val="center"/>
        </w:trPr>
        <w:tc>
          <w:tcPr>
            <w:tcW w:w="169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01C2270"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b/>
                <w:bCs/>
                <w:color w:val="000000"/>
                <w:kern w:val="0"/>
                <w:sz w:val="24"/>
                <w:szCs w:val="24"/>
              </w:rPr>
              <w:t>项目名称</w:t>
            </w:r>
          </w:p>
        </w:tc>
        <w:tc>
          <w:tcPr>
            <w:tcW w:w="4352" w:type="dxa"/>
            <w:gridSpan w:val="6"/>
            <w:tcBorders>
              <w:top w:val="single" w:sz="8" w:space="0" w:color="000000"/>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14:paraId="326206A5" w14:textId="77777777" w:rsidR="00605854" w:rsidRPr="00605854" w:rsidRDefault="00605854" w:rsidP="00172155">
            <w:pPr>
              <w:widowControl/>
              <w:spacing w:before="100" w:beforeAutospacing="1" w:after="100" w:afterAutospacing="1" w:line="360" w:lineRule="auto"/>
              <w:jc w:val="left"/>
              <w:rPr>
                <w:rFonts w:ascii="宋体" w:eastAsia="宋体" w:hAnsi="宋体" w:cs="宋体"/>
                <w:kern w:val="0"/>
                <w:sz w:val="24"/>
                <w:szCs w:val="24"/>
              </w:rPr>
            </w:pPr>
            <w:r w:rsidRPr="00605854">
              <w:rPr>
                <w:rFonts w:ascii="宋体" w:eastAsia="宋体" w:hAnsi="宋体" w:cs="宋体"/>
                <w:b/>
                <w:bCs/>
                <w:kern w:val="0"/>
                <w:sz w:val="24"/>
                <w:szCs w:val="24"/>
              </w:rPr>
              <w:t> </w:t>
            </w:r>
          </w:p>
        </w:tc>
        <w:tc>
          <w:tcPr>
            <w:tcW w:w="720" w:type="dxa"/>
            <w:tcBorders>
              <w:top w:val="single" w:sz="8" w:space="0" w:color="000000"/>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14:paraId="75A5A741" w14:textId="77777777" w:rsidR="00605854" w:rsidRPr="00605854" w:rsidRDefault="00605854" w:rsidP="00172155">
            <w:pPr>
              <w:widowControl/>
              <w:spacing w:before="100" w:beforeAutospacing="1" w:after="100" w:afterAutospacing="1" w:line="360" w:lineRule="auto"/>
              <w:jc w:val="left"/>
              <w:rPr>
                <w:rFonts w:ascii="宋体" w:eastAsia="宋体" w:hAnsi="宋体" w:cs="宋体"/>
                <w:kern w:val="0"/>
                <w:sz w:val="24"/>
                <w:szCs w:val="24"/>
              </w:rPr>
            </w:pPr>
            <w:r w:rsidRPr="00605854">
              <w:rPr>
                <w:rFonts w:ascii="宋体" w:eastAsia="宋体" w:hAnsi="宋体" w:cs="宋体"/>
                <w:b/>
                <w:bCs/>
                <w:color w:val="000000"/>
                <w:kern w:val="0"/>
                <w:sz w:val="24"/>
                <w:szCs w:val="24"/>
              </w:rPr>
              <w:t>项目编号</w:t>
            </w:r>
          </w:p>
        </w:tc>
        <w:tc>
          <w:tcPr>
            <w:tcW w:w="2488" w:type="dxa"/>
            <w:gridSpan w:val="2"/>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F0E551B" w14:textId="77777777" w:rsidR="00605854" w:rsidRPr="00605854" w:rsidRDefault="00605854" w:rsidP="00172155">
            <w:pPr>
              <w:widowControl/>
              <w:spacing w:before="100" w:beforeAutospacing="1" w:after="100" w:afterAutospacing="1" w:line="360" w:lineRule="auto"/>
              <w:jc w:val="left"/>
              <w:rPr>
                <w:rFonts w:ascii="宋体" w:eastAsia="宋体" w:hAnsi="宋体" w:cs="宋体"/>
                <w:kern w:val="0"/>
                <w:sz w:val="24"/>
                <w:szCs w:val="24"/>
              </w:rPr>
            </w:pPr>
            <w:r w:rsidRPr="00605854">
              <w:rPr>
                <w:rFonts w:ascii="宋体" w:eastAsia="宋体" w:hAnsi="宋体" w:cs="宋体"/>
                <w:kern w:val="0"/>
                <w:sz w:val="24"/>
                <w:szCs w:val="24"/>
              </w:rPr>
              <w:t> </w:t>
            </w:r>
          </w:p>
        </w:tc>
      </w:tr>
      <w:tr w:rsidR="00605854" w:rsidRPr="00605854" w14:paraId="4E498367" w14:textId="77777777" w:rsidTr="00605854">
        <w:trPr>
          <w:trHeight w:val="1573"/>
          <w:jc w:val="center"/>
        </w:trPr>
        <w:tc>
          <w:tcPr>
            <w:tcW w:w="169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A1F5CCE"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b/>
                <w:bCs/>
                <w:color w:val="000000"/>
                <w:kern w:val="0"/>
                <w:sz w:val="24"/>
                <w:szCs w:val="24"/>
              </w:rPr>
              <w:t>项目类别</w:t>
            </w:r>
          </w:p>
        </w:tc>
        <w:tc>
          <w:tcPr>
            <w:tcW w:w="7560" w:type="dxa"/>
            <w:gridSpan w:val="9"/>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0380A3B" w14:textId="77777777" w:rsidR="00605854" w:rsidRPr="00605854" w:rsidRDefault="00605854" w:rsidP="00172155">
            <w:pPr>
              <w:widowControl/>
              <w:snapToGrid w:val="0"/>
              <w:spacing w:before="100" w:beforeAutospacing="1" w:after="100" w:afterAutospacing="1" w:line="360" w:lineRule="auto"/>
              <w:ind w:hanging="567"/>
              <w:jc w:val="left"/>
              <w:rPr>
                <w:rFonts w:ascii="宋体" w:eastAsia="宋体" w:hAnsi="宋体" w:cs="宋体"/>
                <w:kern w:val="0"/>
                <w:sz w:val="24"/>
                <w:szCs w:val="24"/>
              </w:rPr>
            </w:pPr>
            <w:r w:rsidRPr="00605854">
              <w:rPr>
                <w:rFonts w:ascii="宋体" w:eastAsia="宋体" w:hAnsi="宋体" w:cs="宋体"/>
                <w:color w:val="000000"/>
                <w:kern w:val="0"/>
                <w:sz w:val="24"/>
                <w:szCs w:val="24"/>
              </w:rPr>
              <w:t>□97□</w:t>
            </w:r>
            <w:r>
              <w:rPr>
                <w:rFonts w:ascii="宋体" w:eastAsia="宋体" w:hAnsi="宋体" w:cs="宋体" w:hint="eastAsia"/>
                <w:color w:val="000000"/>
                <w:kern w:val="0"/>
                <w:sz w:val="24"/>
                <w:szCs w:val="24"/>
              </w:rPr>
              <w:t>97</w:t>
            </w:r>
            <w:r w:rsidRPr="00605854">
              <w:rPr>
                <w:rFonts w:ascii="宋体" w:eastAsia="宋体" w:hAnsi="宋体" w:cs="宋体"/>
                <w:color w:val="000000"/>
                <w:kern w:val="0"/>
                <w:sz w:val="24"/>
                <w:szCs w:val="24"/>
              </w:rPr>
              <w:t>3</w:t>
            </w:r>
            <w:r w:rsidRPr="00605854">
              <w:rPr>
                <w:color w:val="000000"/>
                <w:sz w:val="24"/>
                <w:szCs w:val="24"/>
              </w:rPr>
              <w:t>（含国家重大科学研究）计划</w:t>
            </w:r>
            <w:r w:rsidRPr="00605854">
              <w:rPr>
                <w:rFonts w:ascii="宋体" w:eastAsia="宋体" w:hAnsi="宋体" w:cs="宋体"/>
                <w:color w:val="000000"/>
                <w:kern w:val="0"/>
                <w:sz w:val="24"/>
                <w:szCs w:val="24"/>
              </w:rPr>
              <w:t>   □863计划    □支撑计划 □</w:t>
            </w:r>
            <w:r w:rsidR="00F41157">
              <w:rPr>
                <w:rFonts w:ascii="宋体" w:eastAsia="宋体" w:hAnsi="宋体" w:cs="宋体" w:hint="eastAsia"/>
                <w:color w:val="000000"/>
                <w:kern w:val="0"/>
                <w:sz w:val="24"/>
                <w:szCs w:val="24"/>
              </w:rPr>
              <w:t>国家自然科学基金</w:t>
            </w:r>
            <w:r w:rsidRPr="00605854">
              <w:rPr>
                <w:rFonts w:ascii="宋体" w:eastAsia="宋体" w:hAnsi="宋体" w:cs="宋体"/>
                <w:color w:val="000000"/>
                <w:kern w:val="0"/>
                <w:sz w:val="24"/>
                <w:szCs w:val="24"/>
              </w:rPr>
              <w:t>     □国家科技重大专项</w:t>
            </w:r>
          </w:p>
          <w:p w14:paraId="50ED202C" w14:textId="77777777" w:rsidR="00605854" w:rsidRPr="00605854" w:rsidRDefault="00605854" w:rsidP="00172155">
            <w:pPr>
              <w:widowControl/>
              <w:snapToGrid w:val="0"/>
              <w:spacing w:before="100" w:beforeAutospacing="1" w:after="100" w:afterAutospacing="1" w:line="360" w:lineRule="auto"/>
              <w:ind w:hanging="567"/>
              <w:jc w:val="left"/>
              <w:rPr>
                <w:rFonts w:ascii="宋体" w:eastAsia="宋体" w:hAnsi="宋体" w:cs="宋体"/>
                <w:kern w:val="0"/>
                <w:sz w:val="24"/>
                <w:szCs w:val="24"/>
              </w:rPr>
            </w:pPr>
            <w:r w:rsidRPr="00605854">
              <w:rPr>
                <w:rFonts w:ascii="宋体" w:eastAsia="宋体" w:hAnsi="宋体" w:cs="宋体"/>
                <w:color w:val="000000"/>
                <w:kern w:val="0"/>
                <w:sz w:val="24"/>
                <w:szCs w:val="24"/>
              </w:rPr>
              <w:t>□公</w:t>
            </w:r>
            <w:r w:rsidR="00F41157" w:rsidRPr="00605854">
              <w:rPr>
                <w:rFonts w:ascii="宋体" w:eastAsia="宋体" w:hAnsi="宋体" w:cs="宋体"/>
                <w:color w:val="000000"/>
                <w:kern w:val="0"/>
                <w:sz w:val="24"/>
                <w:szCs w:val="24"/>
              </w:rPr>
              <w:t>□</w:t>
            </w:r>
            <w:r w:rsidR="00F41157">
              <w:rPr>
                <w:rFonts w:ascii="宋体" w:eastAsia="宋体" w:hAnsi="宋体" w:cs="宋体" w:hint="eastAsia"/>
                <w:color w:val="000000"/>
                <w:kern w:val="0"/>
                <w:sz w:val="24"/>
                <w:szCs w:val="24"/>
              </w:rPr>
              <w:t>公</w:t>
            </w:r>
            <w:r w:rsidRPr="00605854">
              <w:rPr>
                <w:rFonts w:ascii="宋体" w:eastAsia="宋体" w:hAnsi="宋体" w:cs="宋体"/>
                <w:color w:val="000000"/>
                <w:kern w:val="0"/>
                <w:sz w:val="24"/>
                <w:szCs w:val="24"/>
              </w:rPr>
              <w:t>益性行业专项   □其它预算有间接费用（含绩效支出）的项目</w:t>
            </w:r>
          </w:p>
          <w:p w14:paraId="33F80E4E" w14:textId="77777777" w:rsidR="00605854" w:rsidRPr="00605854" w:rsidRDefault="00605854" w:rsidP="00172155">
            <w:pPr>
              <w:widowControl/>
              <w:snapToGrid w:val="0"/>
              <w:spacing w:before="100" w:beforeAutospacing="1" w:after="100" w:afterAutospacing="1" w:line="360" w:lineRule="auto"/>
              <w:ind w:hanging="567"/>
              <w:jc w:val="left"/>
              <w:rPr>
                <w:rFonts w:ascii="宋体" w:eastAsia="宋体" w:hAnsi="宋体" w:cs="宋体"/>
                <w:kern w:val="0"/>
                <w:sz w:val="24"/>
                <w:szCs w:val="24"/>
              </w:rPr>
            </w:pPr>
            <w:r w:rsidRPr="00605854">
              <w:rPr>
                <w:rFonts w:ascii="宋体" w:eastAsia="宋体" w:hAnsi="宋体" w:cs="宋体"/>
                <w:color w:val="000000"/>
                <w:kern w:val="0"/>
                <w:sz w:val="24"/>
                <w:szCs w:val="24"/>
              </w:rPr>
              <w:t>（请标明类别</w:t>
            </w:r>
            <w:r w:rsidRPr="00605854">
              <w:rPr>
                <w:rFonts w:ascii="宋体" w:eastAsia="宋体" w:hAnsi="宋体" w:cs="宋体"/>
                <w:color w:val="000000"/>
                <w:kern w:val="0"/>
                <w:sz w:val="24"/>
                <w:szCs w:val="24"/>
                <w:u w:val="single"/>
              </w:rPr>
              <w:t xml:space="preserve">                    </w:t>
            </w:r>
            <w:r w:rsidRPr="00605854">
              <w:rPr>
                <w:rFonts w:ascii="宋体" w:eastAsia="宋体" w:hAnsi="宋体" w:cs="宋体"/>
                <w:color w:val="000000"/>
                <w:kern w:val="0"/>
                <w:sz w:val="24"/>
                <w:szCs w:val="24"/>
              </w:rPr>
              <w:t>）</w:t>
            </w:r>
          </w:p>
        </w:tc>
      </w:tr>
      <w:tr w:rsidR="00605854" w:rsidRPr="00605854" w14:paraId="3905A8FF" w14:textId="77777777" w:rsidTr="00605854">
        <w:trPr>
          <w:trHeight w:val="643"/>
          <w:jc w:val="center"/>
        </w:trPr>
        <w:tc>
          <w:tcPr>
            <w:tcW w:w="169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542E1AD"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b/>
                <w:bCs/>
                <w:color w:val="000000"/>
                <w:kern w:val="0"/>
                <w:sz w:val="24"/>
                <w:szCs w:val="24"/>
              </w:rPr>
              <w:t>执行期限</w:t>
            </w:r>
          </w:p>
        </w:tc>
        <w:tc>
          <w:tcPr>
            <w:tcW w:w="1458" w:type="dxa"/>
            <w:gridSpan w:val="2"/>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14:paraId="21D8B332" w14:textId="77777777" w:rsidR="00605854" w:rsidRPr="00605854" w:rsidRDefault="00605854" w:rsidP="00172155">
            <w:pPr>
              <w:widowControl/>
              <w:spacing w:before="100" w:beforeAutospacing="1" w:after="100" w:afterAutospacing="1" w:line="360" w:lineRule="auto"/>
              <w:jc w:val="left"/>
              <w:rPr>
                <w:rFonts w:ascii="宋体" w:eastAsia="宋体" w:hAnsi="宋体" w:cs="宋体"/>
                <w:kern w:val="0"/>
                <w:sz w:val="24"/>
                <w:szCs w:val="24"/>
              </w:rPr>
            </w:pPr>
            <w:r w:rsidRPr="00605854">
              <w:rPr>
                <w:rFonts w:ascii="宋体" w:eastAsia="宋体" w:hAnsi="宋体" w:cs="宋体"/>
                <w:kern w:val="0"/>
                <w:sz w:val="24"/>
                <w:szCs w:val="24"/>
              </w:rPr>
              <w:t> </w:t>
            </w:r>
          </w:p>
        </w:tc>
        <w:tc>
          <w:tcPr>
            <w:tcW w:w="1440" w:type="dxa"/>
            <w:gridSpan w:val="2"/>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14:paraId="115F36B2"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b/>
                <w:bCs/>
                <w:color w:val="000000"/>
                <w:kern w:val="0"/>
                <w:sz w:val="24"/>
                <w:szCs w:val="24"/>
              </w:rPr>
              <w:t>本次申请发放时段</w:t>
            </w:r>
          </w:p>
        </w:tc>
        <w:tc>
          <w:tcPr>
            <w:tcW w:w="1454" w:type="dxa"/>
            <w:gridSpan w:val="2"/>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14:paraId="0CC2009E" w14:textId="77777777" w:rsidR="00605854" w:rsidRPr="00605854" w:rsidRDefault="00605854" w:rsidP="00172155">
            <w:pPr>
              <w:widowControl/>
              <w:spacing w:before="100" w:beforeAutospacing="1" w:after="100" w:afterAutospacing="1" w:line="360" w:lineRule="auto"/>
              <w:jc w:val="left"/>
              <w:rPr>
                <w:rFonts w:ascii="宋体" w:eastAsia="宋体" w:hAnsi="宋体" w:cs="宋体"/>
                <w:kern w:val="0"/>
                <w:sz w:val="24"/>
                <w:szCs w:val="24"/>
              </w:rPr>
            </w:pPr>
            <w:r w:rsidRPr="00605854">
              <w:rPr>
                <w:rFonts w:ascii="宋体" w:eastAsia="宋体" w:hAnsi="宋体" w:cs="宋体"/>
                <w:kern w:val="0"/>
                <w:sz w:val="24"/>
                <w:szCs w:val="24"/>
              </w:rPr>
              <w:t> </w:t>
            </w:r>
          </w:p>
        </w:tc>
        <w:tc>
          <w:tcPr>
            <w:tcW w:w="720"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14:paraId="099E587C"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b/>
                <w:bCs/>
                <w:color w:val="000000"/>
                <w:kern w:val="0"/>
                <w:sz w:val="24"/>
                <w:szCs w:val="24"/>
              </w:rPr>
              <w:t>经费</w:t>
            </w:r>
            <w:r w:rsidR="005879BC">
              <w:rPr>
                <w:rFonts w:ascii="宋体" w:eastAsia="宋体" w:hAnsi="宋体" w:cs="宋体" w:hint="eastAsia"/>
                <w:b/>
                <w:bCs/>
                <w:color w:val="000000"/>
                <w:kern w:val="0"/>
                <w:sz w:val="24"/>
                <w:szCs w:val="24"/>
              </w:rPr>
              <w:t>本</w:t>
            </w:r>
            <w:r w:rsidRPr="00605854">
              <w:rPr>
                <w:rFonts w:ascii="宋体" w:eastAsia="宋体" w:hAnsi="宋体" w:cs="宋体"/>
                <w:b/>
                <w:bCs/>
                <w:color w:val="000000"/>
                <w:kern w:val="0"/>
                <w:sz w:val="24"/>
                <w:szCs w:val="24"/>
              </w:rPr>
              <w:t>号</w:t>
            </w:r>
          </w:p>
        </w:tc>
        <w:tc>
          <w:tcPr>
            <w:tcW w:w="2488"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AB55189" w14:textId="77777777" w:rsidR="00605854" w:rsidRPr="00605854" w:rsidRDefault="00605854" w:rsidP="00172155">
            <w:pPr>
              <w:widowControl/>
              <w:spacing w:before="100" w:beforeAutospacing="1" w:after="100" w:afterAutospacing="1" w:line="360" w:lineRule="auto"/>
              <w:jc w:val="left"/>
              <w:rPr>
                <w:rFonts w:ascii="宋体" w:eastAsia="宋体" w:hAnsi="宋体" w:cs="宋体"/>
                <w:kern w:val="0"/>
                <w:sz w:val="24"/>
                <w:szCs w:val="24"/>
              </w:rPr>
            </w:pPr>
            <w:r w:rsidRPr="00605854">
              <w:rPr>
                <w:rFonts w:ascii="宋体" w:eastAsia="宋体" w:hAnsi="宋体" w:cs="宋体"/>
                <w:kern w:val="0"/>
                <w:sz w:val="24"/>
                <w:szCs w:val="24"/>
              </w:rPr>
              <w:t> </w:t>
            </w:r>
          </w:p>
        </w:tc>
      </w:tr>
      <w:tr w:rsidR="00605854" w:rsidRPr="00605854" w14:paraId="231995E5" w14:textId="77777777" w:rsidTr="00605854">
        <w:trPr>
          <w:trHeight w:val="851"/>
          <w:jc w:val="center"/>
        </w:trPr>
        <w:tc>
          <w:tcPr>
            <w:tcW w:w="169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9310944"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b/>
                <w:bCs/>
                <w:color w:val="000000"/>
                <w:kern w:val="0"/>
                <w:sz w:val="24"/>
                <w:szCs w:val="24"/>
              </w:rPr>
              <w:t>项目预算书</w:t>
            </w:r>
          </w:p>
          <w:p w14:paraId="593D4C3E"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b/>
                <w:bCs/>
                <w:color w:val="000000"/>
                <w:kern w:val="0"/>
                <w:sz w:val="24"/>
                <w:szCs w:val="24"/>
              </w:rPr>
              <w:t>绩效支出额（除去外拨单位部分）</w:t>
            </w:r>
          </w:p>
        </w:tc>
        <w:tc>
          <w:tcPr>
            <w:tcW w:w="1458" w:type="dxa"/>
            <w:gridSpan w:val="2"/>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14:paraId="1FA2DEDC"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color w:val="000000"/>
                <w:kern w:val="0"/>
                <w:sz w:val="24"/>
                <w:szCs w:val="24"/>
              </w:rPr>
              <w:t>万元</w:t>
            </w:r>
          </w:p>
        </w:tc>
        <w:tc>
          <w:tcPr>
            <w:tcW w:w="1440" w:type="dxa"/>
            <w:gridSpan w:val="2"/>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14:paraId="464C6CD2"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b/>
                <w:bCs/>
                <w:color w:val="000000"/>
                <w:kern w:val="0"/>
                <w:sz w:val="24"/>
                <w:szCs w:val="24"/>
              </w:rPr>
              <w:t>已</w:t>
            </w:r>
            <w:r w:rsidR="006A56EE">
              <w:rPr>
                <w:rFonts w:ascii="宋体" w:eastAsia="宋体" w:hAnsi="宋体" w:cs="宋体" w:hint="eastAsia"/>
                <w:b/>
                <w:bCs/>
                <w:color w:val="000000"/>
                <w:kern w:val="0"/>
                <w:sz w:val="24"/>
                <w:szCs w:val="24"/>
              </w:rPr>
              <w:t>提取</w:t>
            </w:r>
            <w:r w:rsidRPr="00605854">
              <w:rPr>
                <w:rFonts w:ascii="宋体" w:eastAsia="宋体" w:hAnsi="宋体" w:cs="宋体"/>
                <w:b/>
                <w:bCs/>
                <w:color w:val="000000"/>
                <w:kern w:val="0"/>
                <w:sz w:val="24"/>
                <w:szCs w:val="24"/>
              </w:rPr>
              <w:t>额</w:t>
            </w:r>
          </w:p>
        </w:tc>
        <w:tc>
          <w:tcPr>
            <w:tcW w:w="1454" w:type="dxa"/>
            <w:gridSpan w:val="2"/>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14:paraId="7CF79864"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color w:val="000000"/>
                <w:kern w:val="0"/>
                <w:sz w:val="24"/>
                <w:szCs w:val="24"/>
              </w:rPr>
              <w:t>万元</w:t>
            </w:r>
          </w:p>
        </w:tc>
        <w:tc>
          <w:tcPr>
            <w:tcW w:w="1559" w:type="dxa"/>
            <w:gridSpan w:val="2"/>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14:paraId="419E27F1"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b/>
                <w:bCs/>
                <w:color w:val="000000"/>
                <w:kern w:val="0"/>
                <w:sz w:val="24"/>
                <w:szCs w:val="24"/>
              </w:rPr>
              <w:t>本次申请</w:t>
            </w:r>
            <w:r w:rsidR="006A56EE">
              <w:rPr>
                <w:rFonts w:ascii="宋体" w:eastAsia="宋体" w:hAnsi="宋体" w:cs="宋体" w:hint="eastAsia"/>
                <w:b/>
                <w:bCs/>
                <w:color w:val="000000"/>
                <w:kern w:val="0"/>
                <w:sz w:val="24"/>
                <w:szCs w:val="24"/>
              </w:rPr>
              <w:t>提取</w:t>
            </w:r>
            <w:r w:rsidRPr="00605854">
              <w:rPr>
                <w:rFonts w:ascii="宋体" w:eastAsia="宋体" w:hAnsi="宋体" w:cs="宋体"/>
                <w:b/>
                <w:bCs/>
                <w:color w:val="000000"/>
                <w:kern w:val="0"/>
                <w:sz w:val="24"/>
                <w:szCs w:val="24"/>
              </w:rPr>
              <w:t>额</w:t>
            </w:r>
          </w:p>
        </w:tc>
        <w:tc>
          <w:tcPr>
            <w:tcW w:w="16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B6F2CE1"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color w:val="000000"/>
                <w:kern w:val="0"/>
                <w:sz w:val="24"/>
                <w:szCs w:val="24"/>
              </w:rPr>
              <w:t>万元</w:t>
            </w:r>
          </w:p>
        </w:tc>
      </w:tr>
      <w:tr w:rsidR="00605854" w:rsidRPr="00605854" w14:paraId="1DAEF152" w14:textId="77777777" w:rsidTr="00605854">
        <w:trPr>
          <w:trHeight w:val="753"/>
          <w:jc w:val="center"/>
        </w:trPr>
        <w:tc>
          <w:tcPr>
            <w:tcW w:w="1694"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7984A3C"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b/>
                <w:bCs/>
                <w:color w:val="000000"/>
                <w:kern w:val="0"/>
                <w:sz w:val="24"/>
                <w:szCs w:val="24"/>
              </w:rPr>
              <w:t>本次</w:t>
            </w:r>
            <w:r w:rsidR="006A56EE">
              <w:rPr>
                <w:rFonts w:ascii="宋体" w:eastAsia="宋体" w:hAnsi="宋体" w:cs="宋体" w:hint="eastAsia"/>
                <w:b/>
                <w:bCs/>
                <w:color w:val="000000"/>
                <w:kern w:val="0"/>
                <w:sz w:val="24"/>
                <w:szCs w:val="24"/>
              </w:rPr>
              <w:t>提取</w:t>
            </w:r>
            <w:r w:rsidRPr="00605854">
              <w:rPr>
                <w:rFonts w:ascii="宋体" w:eastAsia="宋体" w:hAnsi="宋体" w:cs="宋体"/>
                <w:b/>
                <w:bCs/>
                <w:color w:val="000000"/>
                <w:kern w:val="0"/>
                <w:sz w:val="24"/>
                <w:szCs w:val="24"/>
              </w:rPr>
              <w:t>方案</w:t>
            </w:r>
          </w:p>
        </w:tc>
        <w:tc>
          <w:tcPr>
            <w:tcW w:w="4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864A3AF"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color w:val="000000"/>
                <w:kern w:val="0"/>
                <w:sz w:val="24"/>
                <w:szCs w:val="24"/>
              </w:rPr>
              <w:t>序号</w:t>
            </w:r>
          </w:p>
        </w:tc>
        <w:tc>
          <w:tcPr>
            <w:tcW w:w="170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7E839C7"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color w:val="000000"/>
                <w:kern w:val="0"/>
                <w:sz w:val="24"/>
                <w:szCs w:val="24"/>
              </w:rPr>
              <w:t>姓名</w:t>
            </w:r>
          </w:p>
        </w:tc>
        <w:tc>
          <w:tcPr>
            <w:tcW w:w="2174"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2FD72E4"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color w:val="000000"/>
                <w:kern w:val="0"/>
                <w:sz w:val="24"/>
                <w:szCs w:val="24"/>
              </w:rPr>
              <w:t>单位</w:t>
            </w:r>
          </w:p>
        </w:tc>
        <w:tc>
          <w:tcPr>
            <w:tcW w:w="155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02D685F"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color w:val="000000"/>
                <w:kern w:val="0"/>
                <w:sz w:val="24"/>
                <w:szCs w:val="24"/>
              </w:rPr>
              <w:t>人员分类</w:t>
            </w:r>
            <w:r w:rsidR="00F41157">
              <w:rPr>
                <w:rFonts w:ascii="宋体" w:eastAsia="宋体" w:hAnsi="宋体" w:cs="宋体" w:hint="eastAsia"/>
                <w:color w:val="000000"/>
                <w:kern w:val="0"/>
                <w:sz w:val="24"/>
                <w:szCs w:val="24"/>
              </w:rPr>
              <w:t>（老师、研究生）</w:t>
            </w:r>
          </w:p>
        </w:tc>
        <w:tc>
          <w:tcPr>
            <w:tcW w:w="164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14:paraId="4909F2A8" w14:textId="77777777" w:rsidR="00605854" w:rsidRPr="00605854" w:rsidRDefault="006A56EE" w:rsidP="00172155">
            <w:pPr>
              <w:widowControl/>
              <w:spacing w:before="100" w:beforeAutospacing="1" w:after="100" w:afterAutospacing="1" w:line="360" w:lineRule="auto"/>
              <w:jc w:val="center"/>
              <w:rPr>
                <w:rFonts w:ascii="宋体" w:eastAsia="宋体" w:hAnsi="宋体" w:cs="宋体"/>
                <w:kern w:val="0"/>
                <w:sz w:val="24"/>
                <w:szCs w:val="24"/>
              </w:rPr>
            </w:pPr>
            <w:r>
              <w:rPr>
                <w:rFonts w:ascii="宋体" w:eastAsia="宋体" w:hAnsi="宋体" w:cs="宋体" w:hint="eastAsia"/>
                <w:color w:val="000000"/>
                <w:kern w:val="0"/>
                <w:sz w:val="24"/>
                <w:szCs w:val="24"/>
              </w:rPr>
              <w:t>提取</w:t>
            </w:r>
            <w:r w:rsidR="00605854" w:rsidRPr="00605854">
              <w:rPr>
                <w:rFonts w:ascii="宋体" w:eastAsia="宋体" w:hAnsi="宋体" w:cs="宋体"/>
                <w:color w:val="000000"/>
                <w:kern w:val="0"/>
                <w:sz w:val="24"/>
                <w:szCs w:val="24"/>
              </w:rPr>
              <w:t>额（元）</w:t>
            </w:r>
          </w:p>
        </w:tc>
      </w:tr>
      <w:tr w:rsidR="00605854" w:rsidRPr="00605854" w14:paraId="35156EA5" w14:textId="77777777" w:rsidTr="00605854">
        <w:trPr>
          <w:trHeight w:val="615"/>
          <w:jc w:val="center"/>
        </w:trPr>
        <w:tc>
          <w:tcPr>
            <w:tcW w:w="0" w:type="auto"/>
            <w:vMerge/>
            <w:tcBorders>
              <w:top w:val="nil"/>
              <w:left w:val="single" w:sz="8" w:space="0" w:color="000000"/>
              <w:bottom w:val="single" w:sz="8" w:space="0" w:color="000000"/>
              <w:right w:val="single" w:sz="8" w:space="0" w:color="000000"/>
            </w:tcBorders>
            <w:vAlign w:val="center"/>
            <w:hideMark/>
          </w:tcPr>
          <w:p w14:paraId="5B6CABE8" w14:textId="77777777" w:rsidR="00605854" w:rsidRPr="00605854" w:rsidRDefault="00605854" w:rsidP="00172155">
            <w:pPr>
              <w:widowControl/>
              <w:spacing w:line="360" w:lineRule="auto"/>
              <w:jc w:val="left"/>
              <w:rPr>
                <w:rFonts w:ascii="宋体" w:eastAsia="宋体" w:hAnsi="宋体" w:cs="宋体"/>
                <w:kern w:val="0"/>
                <w:sz w:val="24"/>
                <w:szCs w:val="24"/>
              </w:rPr>
            </w:pPr>
          </w:p>
        </w:tc>
        <w:tc>
          <w:tcPr>
            <w:tcW w:w="4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30BCA4E"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color w:val="000000"/>
                <w:kern w:val="0"/>
                <w:sz w:val="24"/>
                <w:szCs w:val="24"/>
              </w:rPr>
              <w:t>1</w:t>
            </w:r>
          </w:p>
        </w:tc>
        <w:tc>
          <w:tcPr>
            <w:tcW w:w="170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65D092D"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kern w:val="0"/>
                <w:sz w:val="24"/>
                <w:szCs w:val="24"/>
              </w:rPr>
              <w:t> </w:t>
            </w:r>
          </w:p>
        </w:tc>
        <w:tc>
          <w:tcPr>
            <w:tcW w:w="2174"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A35BA1E" w14:textId="77777777" w:rsidR="00605854" w:rsidRPr="00605854" w:rsidRDefault="00605854" w:rsidP="00172155">
            <w:pPr>
              <w:widowControl/>
              <w:spacing w:before="100" w:beforeAutospacing="1" w:after="100" w:afterAutospacing="1" w:line="360" w:lineRule="auto"/>
              <w:jc w:val="left"/>
              <w:rPr>
                <w:rFonts w:ascii="宋体" w:eastAsia="宋体" w:hAnsi="宋体" w:cs="宋体"/>
                <w:kern w:val="0"/>
                <w:sz w:val="24"/>
                <w:szCs w:val="24"/>
              </w:rPr>
            </w:pPr>
            <w:r w:rsidRPr="00605854">
              <w:rPr>
                <w:rFonts w:ascii="宋体" w:eastAsia="宋体" w:hAnsi="宋体" w:cs="宋体"/>
                <w:kern w:val="0"/>
                <w:sz w:val="24"/>
                <w:szCs w:val="24"/>
              </w:rPr>
              <w:t> </w:t>
            </w:r>
          </w:p>
        </w:tc>
        <w:tc>
          <w:tcPr>
            <w:tcW w:w="155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A3208A2"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kern w:val="0"/>
                <w:sz w:val="24"/>
                <w:szCs w:val="24"/>
              </w:rPr>
              <w:t> </w:t>
            </w:r>
          </w:p>
        </w:tc>
        <w:tc>
          <w:tcPr>
            <w:tcW w:w="164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14:paraId="4C8212BB"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kern w:val="0"/>
                <w:sz w:val="24"/>
                <w:szCs w:val="24"/>
              </w:rPr>
              <w:t> </w:t>
            </w:r>
          </w:p>
        </w:tc>
      </w:tr>
      <w:tr w:rsidR="00605854" w:rsidRPr="00605854" w14:paraId="7853BC84" w14:textId="77777777" w:rsidTr="00605854">
        <w:trPr>
          <w:trHeight w:val="623"/>
          <w:jc w:val="center"/>
        </w:trPr>
        <w:tc>
          <w:tcPr>
            <w:tcW w:w="0" w:type="auto"/>
            <w:vMerge/>
            <w:tcBorders>
              <w:top w:val="nil"/>
              <w:left w:val="single" w:sz="8" w:space="0" w:color="000000"/>
              <w:bottom w:val="single" w:sz="8" w:space="0" w:color="000000"/>
              <w:right w:val="single" w:sz="8" w:space="0" w:color="000000"/>
            </w:tcBorders>
            <w:vAlign w:val="center"/>
            <w:hideMark/>
          </w:tcPr>
          <w:p w14:paraId="12427A33" w14:textId="77777777" w:rsidR="00605854" w:rsidRPr="00605854" w:rsidRDefault="00605854" w:rsidP="00172155">
            <w:pPr>
              <w:widowControl/>
              <w:spacing w:line="360" w:lineRule="auto"/>
              <w:jc w:val="left"/>
              <w:rPr>
                <w:rFonts w:ascii="宋体" w:eastAsia="宋体" w:hAnsi="宋体" w:cs="宋体"/>
                <w:kern w:val="0"/>
                <w:sz w:val="24"/>
                <w:szCs w:val="24"/>
              </w:rPr>
            </w:pPr>
          </w:p>
        </w:tc>
        <w:tc>
          <w:tcPr>
            <w:tcW w:w="4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B56AA3B"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color w:val="000000"/>
                <w:kern w:val="0"/>
                <w:sz w:val="24"/>
                <w:szCs w:val="24"/>
              </w:rPr>
              <w:t>2</w:t>
            </w:r>
          </w:p>
        </w:tc>
        <w:tc>
          <w:tcPr>
            <w:tcW w:w="170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6CD59A5"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kern w:val="0"/>
                <w:sz w:val="24"/>
                <w:szCs w:val="24"/>
              </w:rPr>
              <w:t> </w:t>
            </w:r>
          </w:p>
        </w:tc>
        <w:tc>
          <w:tcPr>
            <w:tcW w:w="2174"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EF50254" w14:textId="77777777" w:rsidR="00605854" w:rsidRPr="00605854" w:rsidRDefault="00605854" w:rsidP="00172155">
            <w:pPr>
              <w:widowControl/>
              <w:spacing w:before="100" w:beforeAutospacing="1" w:after="100" w:afterAutospacing="1" w:line="360" w:lineRule="auto"/>
              <w:jc w:val="left"/>
              <w:rPr>
                <w:rFonts w:ascii="宋体" w:eastAsia="宋体" w:hAnsi="宋体" w:cs="宋体"/>
                <w:kern w:val="0"/>
                <w:sz w:val="24"/>
                <w:szCs w:val="24"/>
              </w:rPr>
            </w:pPr>
            <w:r w:rsidRPr="00605854">
              <w:rPr>
                <w:rFonts w:ascii="宋体" w:eastAsia="宋体" w:hAnsi="宋体" w:cs="宋体"/>
                <w:kern w:val="0"/>
                <w:sz w:val="24"/>
                <w:szCs w:val="24"/>
              </w:rPr>
              <w:t> </w:t>
            </w:r>
          </w:p>
        </w:tc>
        <w:tc>
          <w:tcPr>
            <w:tcW w:w="155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867463A"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kern w:val="0"/>
                <w:sz w:val="24"/>
                <w:szCs w:val="24"/>
              </w:rPr>
              <w:t> </w:t>
            </w:r>
          </w:p>
        </w:tc>
        <w:tc>
          <w:tcPr>
            <w:tcW w:w="164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14:paraId="3CFE06B2"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kern w:val="0"/>
                <w:sz w:val="24"/>
                <w:szCs w:val="24"/>
              </w:rPr>
              <w:t> </w:t>
            </w:r>
          </w:p>
        </w:tc>
      </w:tr>
      <w:tr w:rsidR="00605854" w:rsidRPr="00605854" w14:paraId="1EF554BE" w14:textId="77777777" w:rsidTr="00605854">
        <w:trPr>
          <w:trHeight w:val="598"/>
          <w:jc w:val="center"/>
        </w:trPr>
        <w:tc>
          <w:tcPr>
            <w:tcW w:w="0" w:type="auto"/>
            <w:vMerge/>
            <w:tcBorders>
              <w:top w:val="nil"/>
              <w:left w:val="single" w:sz="8" w:space="0" w:color="000000"/>
              <w:bottom w:val="single" w:sz="8" w:space="0" w:color="000000"/>
              <w:right w:val="single" w:sz="8" w:space="0" w:color="000000"/>
            </w:tcBorders>
            <w:vAlign w:val="center"/>
            <w:hideMark/>
          </w:tcPr>
          <w:p w14:paraId="3F741CB3" w14:textId="77777777" w:rsidR="00605854" w:rsidRPr="00605854" w:rsidRDefault="00605854" w:rsidP="00172155">
            <w:pPr>
              <w:widowControl/>
              <w:spacing w:line="360" w:lineRule="auto"/>
              <w:jc w:val="left"/>
              <w:rPr>
                <w:rFonts w:ascii="宋体" w:eastAsia="宋体" w:hAnsi="宋体" w:cs="宋体"/>
                <w:kern w:val="0"/>
                <w:sz w:val="24"/>
                <w:szCs w:val="24"/>
              </w:rPr>
            </w:pPr>
          </w:p>
        </w:tc>
        <w:tc>
          <w:tcPr>
            <w:tcW w:w="473"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14:paraId="647DC588"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color w:val="000000"/>
                <w:kern w:val="0"/>
                <w:sz w:val="24"/>
                <w:szCs w:val="24"/>
              </w:rPr>
              <w:t>3</w:t>
            </w:r>
          </w:p>
        </w:tc>
        <w:tc>
          <w:tcPr>
            <w:tcW w:w="1705" w:type="dxa"/>
            <w:gridSpan w:val="2"/>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14:paraId="480FEFB0"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kern w:val="0"/>
                <w:sz w:val="24"/>
                <w:szCs w:val="24"/>
              </w:rPr>
              <w:t> </w:t>
            </w:r>
          </w:p>
        </w:tc>
        <w:tc>
          <w:tcPr>
            <w:tcW w:w="2174" w:type="dxa"/>
            <w:gridSpan w:val="3"/>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14:paraId="266B0164" w14:textId="77777777" w:rsidR="00605854" w:rsidRPr="00605854" w:rsidRDefault="00605854" w:rsidP="00172155">
            <w:pPr>
              <w:widowControl/>
              <w:spacing w:before="100" w:beforeAutospacing="1" w:after="100" w:afterAutospacing="1" w:line="360" w:lineRule="auto"/>
              <w:jc w:val="left"/>
              <w:rPr>
                <w:rFonts w:ascii="宋体" w:eastAsia="宋体" w:hAnsi="宋体" w:cs="宋体"/>
                <w:kern w:val="0"/>
                <w:sz w:val="24"/>
                <w:szCs w:val="24"/>
              </w:rPr>
            </w:pPr>
            <w:r w:rsidRPr="00605854">
              <w:rPr>
                <w:rFonts w:ascii="宋体" w:eastAsia="宋体" w:hAnsi="宋体" w:cs="宋体"/>
                <w:kern w:val="0"/>
                <w:sz w:val="24"/>
                <w:szCs w:val="24"/>
              </w:rPr>
              <w:t> </w:t>
            </w:r>
          </w:p>
        </w:tc>
        <w:tc>
          <w:tcPr>
            <w:tcW w:w="1559" w:type="dxa"/>
            <w:gridSpan w:val="2"/>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14:paraId="7221139F"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kern w:val="0"/>
                <w:sz w:val="24"/>
                <w:szCs w:val="24"/>
              </w:rPr>
              <w:t> </w:t>
            </w:r>
          </w:p>
        </w:tc>
        <w:tc>
          <w:tcPr>
            <w:tcW w:w="16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9FAA0BC"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kern w:val="0"/>
                <w:sz w:val="24"/>
                <w:szCs w:val="24"/>
              </w:rPr>
              <w:t> </w:t>
            </w:r>
          </w:p>
        </w:tc>
      </w:tr>
      <w:tr w:rsidR="00605854" w:rsidRPr="00605854" w14:paraId="6F08D561" w14:textId="77777777" w:rsidTr="00605854">
        <w:trPr>
          <w:trHeight w:val="598"/>
          <w:jc w:val="center"/>
        </w:trPr>
        <w:tc>
          <w:tcPr>
            <w:tcW w:w="0" w:type="auto"/>
            <w:vMerge/>
            <w:tcBorders>
              <w:top w:val="nil"/>
              <w:left w:val="single" w:sz="8" w:space="0" w:color="000000"/>
              <w:bottom w:val="single" w:sz="8" w:space="0" w:color="000000"/>
              <w:right w:val="single" w:sz="8" w:space="0" w:color="000000"/>
            </w:tcBorders>
            <w:vAlign w:val="center"/>
            <w:hideMark/>
          </w:tcPr>
          <w:p w14:paraId="44C0CE05" w14:textId="77777777" w:rsidR="00605854" w:rsidRPr="00605854" w:rsidRDefault="00605854" w:rsidP="00172155">
            <w:pPr>
              <w:widowControl/>
              <w:spacing w:line="360" w:lineRule="auto"/>
              <w:jc w:val="left"/>
              <w:rPr>
                <w:rFonts w:ascii="宋体" w:eastAsia="宋体" w:hAnsi="宋体" w:cs="宋体"/>
                <w:kern w:val="0"/>
                <w:sz w:val="24"/>
                <w:szCs w:val="24"/>
              </w:rPr>
            </w:pPr>
          </w:p>
        </w:tc>
        <w:tc>
          <w:tcPr>
            <w:tcW w:w="473"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14:paraId="33AC7D38"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color w:val="000000"/>
                <w:kern w:val="0"/>
                <w:sz w:val="24"/>
                <w:szCs w:val="24"/>
              </w:rPr>
              <w:t>4</w:t>
            </w:r>
          </w:p>
        </w:tc>
        <w:tc>
          <w:tcPr>
            <w:tcW w:w="1705" w:type="dxa"/>
            <w:gridSpan w:val="2"/>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14:paraId="7B4C9A4B"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kern w:val="0"/>
                <w:sz w:val="24"/>
                <w:szCs w:val="24"/>
              </w:rPr>
              <w:t> </w:t>
            </w:r>
          </w:p>
        </w:tc>
        <w:tc>
          <w:tcPr>
            <w:tcW w:w="2174" w:type="dxa"/>
            <w:gridSpan w:val="3"/>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14:paraId="44C81DFD" w14:textId="77777777" w:rsidR="00605854" w:rsidRPr="00605854" w:rsidRDefault="00605854" w:rsidP="00172155">
            <w:pPr>
              <w:widowControl/>
              <w:spacing w:before="100" w:beforeAutospacing="1" w:after="100" w:afterAutospacing="1" w:line="360" w:lineRule="auto"/>
              <w:jc w:val="left"/>
              <w:rPr>
                <w:rFonts w:ascii="宋体" w:eastAsia="宋体" w:hAnsi="宋体" w:cs="宋体"/>
                <w:kern w:val="0"/>
                <w:sz w:val="24"/>
                <w:szCs w:val="24"/>
              </w:rPr>
            </w:pPr>
            <w:r w:rsidRPr="00605854">
              <w:rPr>
                <w:rFonts w:ascii="宋体" w:eastAsia="宋体" w:hAnsi="宋体" w:cs="宋体"/>
                <w:kern w:val="0"/>
                <w:sz w:val="24"/>
                <w:szCs w:val="24"/>
              </w:rPr>
              <w:t> </w:t>
            </w:r>
          </w:p>
        </w:tc>
        <w:tc>
          <w:tcPr>
            <w:tcW w:w="1559" w:type="dxa"/>
            <w:gridSpan w:val="2"/>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14:paraId="4C335EBB"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kern w:val="0"/>
                <w:sz w:val="24"/>
                <w:szCs w:val="24"/>
              </w:rPr>
              <w:t> </w:t>
            </w:r>
          </w:p>
        </w:tc>
        <w:tc>
          <w:tcPr>
            <w:tcW w:w="16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9C61462"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kern w:val="0"/>
                <w:sz w:val="24"/>
                <w:szCs w:val="24"/>
              </w:rPr>
              <w:t> </w:t>
            </w:r>
          </w:p>
        </w:tc>
      </w:tr>
      <w:tr w:rsidR="00605854" w:rsidRPr="00605854" w14:paraId="5F95BC4C" w14:textId="77777777" w:rsidTr="00605854">
        <w:trPr>
          <w:trHeight w:val="598"/>
          <w:jc w:val="center"/>
        </w:trPr>
        <w:tc>
          <w:tcPr>
            <w:tcW w:w="0" w:type="auto"/>
            <w:vMerge/>
            <w:tcBorders>
              <w:top w:val="nil"/>
              <w:left w:val="single" w:sz="8" w:space="0" w:color="000000"/>
              <w:bottom w:val="single" w:sz="8" w:space="0" w:color="000000"/>
              <w:right w:val="single" w:sz="8" w:space="0" w:color="000000"/>
            </w:tcBorders>
            <w:vAlign w:val="center"/>
            <w:hideMark/>
          </w:tcPr>
          <w:p w14:paraId="40EEEC04" w14:textId="77777777" w:rsidR="00605854" w:rsidRPr="00605854" w:rsidRDefault="00605854" w:rsidP="00172155">
            <w:pPr>
              <w:widowControl/>
              <w:spacing w:line="360" w:lineRule="auto"/>
              <w:jc w:val="left"/>
              <w:rPr>
                <w:rFonts w:ascii="宋体" w:eastAsia="宋体" w:hAnsi="宋体" w:cs="宋体"/>
                <w:kern w:val="0"/>
                <w:sz w:val="24"/>
                <w:szCs w:val="24"/>
              </w:rPr>
            </w:pPr>
          </w:p>
        </w:tc>
        <w:tc>
          <w:tcPr>
            <w:tcW w:w="7560" w:type="dxa"/>
            <w:gridSpan w:val="9"/>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8E12002"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color w:val="000000"/>
                <w:kern w:val="0"/>
                <w:sz w:val="24"/>
                <w:szCs w:val="24"/>
              </w:rPr>
              <w:t>……（可增加）</w:t>
            </w:r>
          </w:p>
        </w:tc>
      </w:tr>
      <w:tr w:rsidR="00605854" w:rsidRPr="00605854" w14:paraId="68E778A7" w14:textId="77777777" w:rsidTr="00605854">
        <w:trPr>
          <w:trHeight w:val="598"/>
          <w:jc w:val="center"/>
        </w:trPr>
        <w:tc>
          <w:tcPr>
            <w:tcW w:w="0" w:type="auto"/>
            <w:vMerge/>
            <w:tcBorders>
              <w:top w:val="nil"/>
              <w:left w:val="single" w:sz="8" w:space="0" w:color="000000"/>
              <w:bottom w:val="single" w:sz="8" w:space="0" w:color="000000"/>
              <w:right w:val="single" w:sz="8" w:space="0" w:color="000000"/>
            </w:tcBorders>
            <w:vAlign w:val="center"/>
            <w:hideMark/>
          </w:tcPr>
          <w:p w14:paraId="0E65AC12" w14:textId="77777777" w:rsidR="00605854" w:rsidRPr="00605854" w:rsidRDefault="00605854" w:rsidP="00172155">
            <w:pPr>
              <w:widowControl/>
              <w:spacing w:line="360" w:lineRule="auto"/>
              <w:jc w:val="left"/>
              <w:rPr>
                <w:rFonts w:ascii="宋体" w:eastAsia="宋体" w:hAnsi="宋体" w:cs="宋体"/>
                <w:kern w:val="0"/>
                <w:sz w:val="24"/>
                <w:szCs w:val="24"/>
              </w:rPr>
            </w:pPr>
          </w:p>
        </w:tc>
        <w:tc>
          <w:tcPr>
            <w:tcW w:w="7560" w:type="dxa"/>
            <w:gridSpan w:val="9"/>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D86D6B3" w14:textId="77777777" w:rsidR="00605854" w:rsidRPr="00605854" w:rsidRDefault="00605854" w:rsidP="00172155">
            <w:pPr>
              <w:widowControl/>
              <w:spacing w:before="100" w:beforeAutospacing="1" w:after="100" w:afterAutospacing="1" w:line="360" w:lineRule="auto"/>
              <w:jc w:val="left"/>
              <w:rPr>
                <w:rFonts w:ascii="宋体" w:eastAsia="宋体" w:hAnsi="宋体" w:cs="宋体"/>
                <w:kern w:val="0"/>
                <w:sz w:val="24"/>
                <w:szCs w:val="24"/>
              </w:rPr>
            </w:pPr>
            <w:r w:rsidRPr="00605854">
              <w:rPr>
                <w:rFonts w:ascii="宋体" w:eastAsia="宋体" w:hAnsi="宋体" w:cs="宋体"/>
                <w:color w:val="000000"/>
                <w:kern w:val="0"/>
                <w:sz w:val="24"/>
                <w:szCs w:val="24"/>
              </w:rPr>
              <w:t>说明：</w:t>
            </w:r>
          </w:p>
        </w:tc>
      </w:tr>
      <w:tr w:rsidR="00605854" w:rsidRPr="00605854" w14:paraId="35800421" w14:textId="77777777" w:rsidTr="00605854">
        <w:trPr>
          <w:trHeight w:val="1020"/>
          <w:jc w:val="center"/>
        </w:trPr>
        <w:tc>
          <w:tcPr>
            <w:tcW w:w="169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30C809A"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b/>
                <w:bCs/>
                <w:color w:val="000000"/>
                <w:kern w:val="0"/>
                <w:sz w:val="24"/>
                <w:szCs w:val="24"/>
              </w:rPr>
              <w:t>项目负责人</w:t>
            </w:r>
          </w:p>
          <w:p w14:paraId="61AE56EE"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b/>
                <w:bCs/>
                <w:kern w:val="0"/>
                <w:sz w:val="24"/>
                <w:szCs w:val="24"/>
              </w:rPr>
              <w:t> </w:t>
            </w:r>
          </w:p>
        </w:tc>
        <w:tc>
          <w:tcPr>
            <w:tcW w:w="7560" w:type="dxa"/>
            <w:gridSpan w:val="9"/>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849D122" w14:textId="77777777" w:rsidR="00605854" w:rsidRPr="00605854" w:rsidRDefault="00605854" w:rsidP="00172155">
            <w:pPr>
              <w:widowControl/>
              <w:spacing w:before="100" w:beforeAutospacing="1" w:after="100" w:afterAutospacing="1" w:line="360" w:lineRule="auto"/>
              <w:jc w:val="right"/>
              <w:rPr>
                <w:rFonts w:ascii="宋体" w:eastAsia="宋体" w:hAnsi="宋体" w:cs="宋体"/>
                <w:kern w:val="0"/>
                <w:sz w:val="24"/>
                <w:szCs w:val="24"/>
              </w:rPr>
            </w:pPr>
            <w:r w:rsidRPr="00605854">
              <w:rPr>
                <w:rFonts w:ascii="宋体" w:eastAsia="宋体" w:hAnsi="宋体" w:cs="宋体"/>
                <w:kern w:val="0"/>
                <w:sz w:val="24"/>
                <w:szCs w:val="24"/>
              </w:rPr>
              <w:t> </w:t>
            </w:r>
          </w:p>
          <w:p w14:paraId="42E8FC0A" w14:textId="77777777" w:rsidR="00605854" w:rsidRPr="00605854" w:rsidRDefault="00605854" w:rsidP="00172155">
            <w:pPr>
              <w:widowControl/>
              <w:spacing w:before="100" w:beforeAutospacing="1" w:after="100" w:afterAutospacing="1" w:line="360" w:lineRule="auto"/>
              <w:jc w:val="right"/>
              <w:rPr>
                <w:rFonts w:ascii="宋体" w:eastAsia="宋体" w:hAnsi="宋体" w:cs="宋体"/>
                <w:kern w:val="0"/>
                <w:sz w:val="24"/>
                <w:szCs w:val="24"/>
              </w:rPr>
            </w:pPr>
            <w:r w:rsidRPr="00605854">
              <w:rPr>
                <w:rFonts w:ascii="宋体" w:eastAsia="宋体" w:hAnsi="宋体" w:cs="宋体"/>
                <w:kern w:val="0"/>
                <w:sz w:val="24"/>
                <w:szCs w:val="24"/>
              </w:rPr>
              <w:t> </w:t>
            </w:r>
          </w:p>
          <w:p w14:paraId="7F19DAAE" w14:textId="77777777" w:rsidR="00605854" w:rsidRPr="00605854" w:rsidRDefault="00605854" w:rsidP="00172155">
            <w:pPr>
              <w:widowControl/>
              <w:spacing w:before="100" w:beforeAutospacing="1" w:after="100" w:afterAutospacing="1" w:line="360" w:lineRule="auto"/>
              <w:jc w:val="left"/>
              <w:rPr>
                <w:rFonts w:ascii="宋体" w:eastAsia="宋体" w:hAnsi="宋体" w:cs="宋体"/>
                <w:kern w:val="0"/>
                <w:sz w:val="24"/>
                <w:szCs w:val="24"/>
              </w:rPr>
            </w:pPr>
            <w:r w:rsidRPr="00605854">
              <w:rPr>
                <w:rFonts w:ascii="宋体" w:eastAsia="宋体" w:hAnsi="宋体" w:cs="宋体"/>
                <w:color w:val="000000"/>
                <w:kern w:val="0"/>
                <w:sz w:val="24"/>
                <w:szCs w:val="24"/>
              </w:rPr>
              <w:t xml:space="preserve">签字：                 </w:t>
            </w:r>
          </w:p>
          <w:p w14:paraId="1DE73741" w14:textId="77777777" w:rsidR="005879BC" w:rsidRDefault="00605854" w:rsidP="00172155">
            <w:pPr>
              <w:widowControl/>
              <w:spacing w:before="100" w:beforeAutospacing="1" w:after="100" w:afterAutospacing="1" w:line="360" w:lineRule="auto"/>
              <w:jc w:val="right"/>
              <w:rPr>
                <w:rFonts w:ascii="宋体" w:eastAsia="宋体" w:hAnsi="宋体" w:cs="宋体"/>
                <w:color w:val="000000"/>
                <w:kern w:val="0"/>
                <w:sz w:val="24"/>
                <w:szCs w:val="24"/>
              </w:rPr>
            </w:pPr>
            <w:r w:rsidRPr="00605854">
              <w:rPr>
                <w:rFonts w:ascii="宋体" w:eastAsia="宋体" w:hAnsi="宋体" w:cs="宋体"/>
                <w:color w:val="000000"/>
                <w:kern w:val="0"/>
                <w:sz w:val="24"/>
                <w:szCs w:val="24"/>
              </w:rPr>
              <w:lastRenderedPageBreak/>
              <w:t>                    </w:t>
            </w:r>
          </w:p>
          <w:p w14:paraId="4A3F7DC6" w14:textId="77777777" w:rsidR="00605854" w:rsidRPr="00605854" w:rsidRDefault="00605854" w:rsidP="00172155">
            <w:pPr>
              <w:widowControl/>
              <w:spacing w:before="100" w:beforeAutospacing="1" w:after="100" w:afterAutospacing="1" w:line="360" w:lineRule="auto"/>
              <w:jc w:val="right"/>
              <w:rPr>
                <w:rFonts w:ascii="宋体" w:eastAsia="宋体" w:hAnsi="宋体" w:cs="宋体"/>
                <w:kern w:val="0"/>
                <w:sz w:val="24"/>
                <w:szCs w:val="24"/>
              </w:rPr>
            </w:pPr>
            <w:r w:rsidRPr="00605854">
              <w:rPr>
                <w:rFonts w:ascii="宋体" w:eastAsia="宋体" w:hAnsi="宋体" w:cs="宋体"/>
                <w:color w:val="000000"/>
                <w:kern w:val="0"/>
                <w:sz w:val="24"/>
                <w:szCs w:val="24"/>
              </w:rPr>
              <w:t xml:space="preserve"> 年    月    日</w:t>
            </w:r>
          </w:p>
          <w:p w14:paraId="00C8E183" w14:textId="77777777" w:rsidR="00605854" w:rsidRPr="00605854" w:rsidRDefault="00605854" w:rsidP="00172155">
            <w:pPr>
              <w:widowControl/>
              <w:spacing w:before="100" w:beforeAutospacing="1" w:after="100" w:afterAutospacing="1" w:line="360" w:lineRule="auto"/>
              <w:jc w:val="right"/>
              <w:rPr>
                <w:rFonts w:ascii="宋体" w:eastAsia="宋体" w:hAnsi="宋体" w:cs="宋体"/>
                <w:kern w:val="0"/>
                <w:sz w:val="24"/>
                <w:szCs w:val="24"/>
              </w:rPr>
            </w:pPr>
            <w:r w:rsidRPr="00605854">
              <w:rPr>
                <w:rFonts w:ascii="宋体" w:eastAsia="宋体" w:hAnsi="宋体" w:cs="宋体"/>
                <w:kern w:val="0"/>
                <w:sz w:val="24"/>
                <w:szCs w:val="24"/>
              </w:rPr>
              <w:t> </w:t>
            </w:r>
          </w:p>
        </w:tc>
      </w:tr>
      <w:tr w:rsidR="005879BC" w:rsidRPr="00605854" w14:paraId="4F00B437" w14:textId="77777777" w:rsidTr="00097F7B">
        <w:trPr>
          <w:trHeight w:val="678"/>
          <w:jc w:val="center"/>
        </w:trPr>
        <w:tc>
          <w:tcPr>
            <w:tcW w:w="1694"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B2B3FE8" w14:textId="77777777" w:rsidR="005879BC" w:rsidRPr="00605854" w:rsidRDefault="005879BC"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b/>
                <w:bCs/>
                <w:color w:val="000000"/>
                <w:kern w:val="0"/>
                <w:sz w:val="24"/>
                <w:szCs w:val="24"/>
              </w:rPr>
              <w:lastRenderedPageBreak/>
              <w:t>学院本次考核情况</w:t>
            </w:r>
          </w:p>
        </w:tc>
        <w:tc>
          <w:tcPr>
            <w:tcW w:w="2178"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53F6506" w14:textId="77777777" w:rsidR="005879BC" w:rsidRPr="00605854" w:rsidRDefault="005879BC"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color w:val="000000"/>
                <w:kern w:val="0"/>
                <w:sz w:val="24"/>
                <w:szCs w:val="24"/>
              </w:rPr>
              <w:t>考核时间</w:t>
            </w:r>
          </w:p>
        </w:tc>
        <w:tc>
          <w:tcPr>
            <w:tcW w:w="5382"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C13646E" w14:textId="77777777" w:rsidR="005879BC" w:rsidRPr="00605854" w:rsidRDefault="005879BC" w:rsidP="00172155">
            <w:pPr>
              <w:widowControl/>
              <w:spacing w:before="100" w:beforeAutospacing="1" w:after="100" w:afterAutospacing="1" w:line="360" w:lineRule="auto"/>
              <w:jc w:val="center"/>
              <w:rPr>
                <w:rFonts w:ascii="宋体" w:eastAsia="宋体" w:hAnsi="宋体" w:cs="宋体"/>
                <w:kern w:val="0"/>
                <w:sz w:val="24"/>
                <w:szCs w:val="24"/>
              </w:rPr>
            </w:pPr>
          </w:p>
        </w:tc>
      </w:tr>
      <w:tr w:rsidR="00605854" w:rsidRPr="00605854" w14:paraId="42E5ECA0" w14:textId="77777777" w:rsidTr="00605854">
        <w:trPr>
          <w:trHeight w:val="614"/>
          <w:jc w:val="center"/>
        </w:trPr>
        <w:tc>
          <w:tcPr>
            <w:tcW w:w="0" w:type="auto"/>
            <w:vMerge/>
            <w:tcBorders>
              <w:top w:val="nil"/>
              <w:left w:val="single" w:sz="8" w:space="0" w:color="000000"/>
              <w:bottom w:val="single" w:sz="8" w:space="0" w:color="000000"/>
              <w:right w:val="single" w:sz="8" w:space="0" w:color="000000"/>
            </w:tcBorders>
            <w:vAlign w:val="center"/>
            <w:hideMark/>
          </w:tcPr>
          <w:p w14:paraId="690E7D2B" w14:textId="77777777" w:rsidR="00605854" w:rsidRPr="00605854" w:rsidRDefault="00605854" w:rsidP="00172155">
            <w:pPr>
              <w:widowControl/>
              <w:spacing w:line="360" w:lineRule="auto"/>
              <w:jc w:val="left"/>
              <w:rPr>
                <w:rFonts w:ascii="宋体" w:eastAsia="宋体" w:hAnsi="宋体" w:cs="宋体"/>
                <w:kern w:val="0"/>
                <w:sz w:val="24"/>
                <w:szCs w:val="24"/>
              </w:rPr>
            </w:pPr>
          </w:p>
        </w:tc>
        <w:tc>
          <w:tcPr>
            <w:tcW w:w="2178"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BE4B6A1"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color w:val="000000"/>
                <w:kern w:val="0"/>
                <w:sz w:val="24"/>
                <w:szCs w:val="24"/>
              </w:rPr>
              <w:t>考核方式</w:t>
            </w:r>
          </w:p>
        </w:tc>
        <w:tc>
          <w:tcPr>
            <w:tcW w:w="1820"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03F40CA"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kern w:val="0"/>
                <w:sz w:val="24"/>
                <w:szCs w:val="24"/>
              </w:rPr>
              <w:t> </w:t>
            </w:r>
          </w:p>
        </w:tc>
        <w:tc>
          <w:tcPr>
            <w:tcW w:w="1913"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5A55A6D"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color w:val="000000"/>
                <w:kern w:val="0"/>
                <w:sz w:val="24"/>
                <w:szCs w:val="24"/>
              </w:rPr>
              <w:t>考核结论</w:t>
            </w:r>
          </w:p>
        </w:tc>
        <w:tc>
          <w:tcPr>
            <w:tcW w:w="16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38AE7A8"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kern w:val="0"/>
                <w:sz w:val="24"/>
                <w:szCs w:val="24"/>
              </w:rPr>
              <w:t> </w:t>
            </w:r>
          </w:p>
        </w:tc>
      </w:tr>
      <w:tr w:rsidR="00605854" w:rsidRPr="00605854" w14:paraId="3DFB4C36" w14:textId="77777777" w:rsidTr="00605854">
        <w:trPr>
          <w:trHeight w:val="609"/>
          <w:jc w:val="center"/>
        </w:trPr>
        <w:tc>
          <w:tcPr>
            <w:tcW w:w="0" w:type="auto"/>
            <w:vMerge/>
            <w:tcBorders>
              <w:top w:val="nil"/>
              <w:left w:val="single" w:sz="8" w:space="0" w:color="000000"/>
              <w:bottom w:val="single" w:sz="8" w:space="0" w:color="000000"/>
              <w:right w:val="single" w:sz="8" w:space="0" w:color="000000"/>
            </w:tcBorders>
            <w:vAlign w:val="center"/>
            <w:hideMark/>
          </w:tcPr>
          <w:p w14:paraId="09B392BD" w14:textId="77777777" w:rsidR="00605854" w:rsidRPr="00605854" w:rsidRDefault="00605854" w:rsidP="00172155">
            <w:pPr>
              <w:widowControl/>
              <w:spacing w:line="360" w:lineRule="auto"/>
              <w:jc w:val="left"/>
              <w:rPr>
                <w:rFonts w:ascii="宋体" w:eastAsia="宋体" w:hAnsi="宋体" w:cs="宋体"/>
                <w:kern w:val="0"/>
                <w:sz w:val="24"/>
                <w:szCs w:val="24"/>
              </w:rPr>
            </w:pPr>
          </w:p>
        </w:tc>
        <w:tc>
          <w:tcPr>
            <w:tcW w:w="2178"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911239E"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color w:val="000000"/>
                <w:kern w:val="0"/>
                <w:sz w:val="24"/>
                <w:szCs w:val="24"/>
              </w:rPr>
              <w:t>组织部门</w:t>
            </w:r>
          </w:p>
        </w:tc>
        <w:tc>
          <w:tcPr>
            <w:tcW w:w="1820"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1903EC3"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kern w:val="0"/>
                <w:sz w:val="24"/>
                <w:szCs w:val="24"/>
              </w:rPr>
              <w:t> </w:t>
            </w:r>
          </w:p>
        </w:tc>
        <w:tc>
          <w:tcPr>
            <w:tcW w:w="1913"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5C49AEE"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color w:val="000000"/>
                <w:kern w:val="0"/>
                <w:sz w:val="24"/>
                <w:szCs w:val="24"/>
              </w:rPr>
              <w:t>备注</w:t>
            </w:r>
          </w:p>
        </w:tc>
        <w:tc>
          <w:tcPr>
            <w:tcW w:w="16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2785900"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kern w:val="0"/>
                <w:sz w:val="24"/>
                <w:szCs w:val="24"/>
              </w:rPr>
              <w:t> </w:t>
            </w:r>
          </w:p>
        </w:tc>
      </w:tr>
      <w:tr w:rsidR="00605854" w:rsidRPr="00605854" w14:paraId="336362F8" w14:textId="77777777" w:rsidTr="00605854">
        <w:trPr>
          <w:trHeight w:val="1009"/>
          <w:jc w:val="center"/>
        </w:trPr>
        <w:tc>
          <w:tcPr>
            <w:tcW w:w="169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CA78D14"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b/>
                <w:bCs/>
                <w:color w:val="000000"/>
                <w:kern w:val="0"/>
                <w:sz w:val="24"/>
                <w:szCs w:val="24"/>
              </w:rPr>
              <w:t>所在单位</w:t>
            </w:r>
          </w:p>
          <w:p w14:paraId="72DC33D2"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b/>
                <w:bCs/>
                <w:color w:val="000000"/>
                <w:kern w:val="0"/>
                <w:sz w:val="24"/>
                <w:szCs w:val="24"/>
              </w:rPr>
              <w:t>审核意见</w:t>
            </w:r>
          </w:p>
        </w:tc>
        <w:tc>
          <w:tcPr>
            <w:tcW w:w="7560" w:type="dxa"/>
            <w:gridSpan w:val="9"/>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4BCED5D" w14:textId="77777777" w:rsidR="00605854" w:rsidRPr="00605854" w:rsidRDefault="00605854" w:rsidP="00172155">
            <w:pPr>
              <w:widowControl/>
              <w:spacing w:before="100" w:beforeAutospacing="1" w:after="100" w:afterAutospacing="1" w:line="360" w:lineRule="auto"/>
              <w:jc w:val="right"/>
              <w:rPr>
                <w:rFonts w:ascii="宋体" w:eastAsia="宋体" w:hAnsi="宋体" w:cs="宋体"/>
                <w:kern w:val="0"/>
                <w:sz w:val="24"/>
                <w:szCs w:val="24"/>
              </w:rPr>
            </w:pPr>
            <w:r w:rsidRPr="00605854">
              <w:rPr>
                <w:rFonts w:ascii="宋体" w:eastAsia="宋体" w:hAnsi="宋体" w:cs="宋体"/>
                <w:kern w:val="0"/>
                <w:sz w:val="24"/>
                <w:szCs w:val="24"/>
              </w:rPr>
              <w:t> </w:t>
            </w:r>
          </w:p>
          <w:p w14:paraId="5EEAB5D1" w14:textId="77777777" w:rsidR="00605854" w:rsidRPr="00605854" w:rsidRDefault="00605854" w:rsidP="00172155">
            <w:pPr>
              <w:widowControl/>
              <w:spacing w:before="100" w:beforeAutospacing="1" w:after="100" w:afterAutospacing="1" w:line="360" w:lineRule="auto"/>
              <w:jc w:val="right"/>
              <w:rPr>
                <w:rFonts w:ascii="宋体" w:eastAsia="宋体" w:hAnsi="宋体" w:cs="宋体"/>
                <w:kern w:val="0"/>
                <w:sz w:val="24"/>
                <w:szCs w:val="24"/>
              </w:rPr>
            </w:pPr>
            <w:r w:rsidRPr="00605854">
              <w:rPr>
                <w:rFonts w:ascii="宋体" w:eastAsia="宋体" w:hAnsi="宋体" w:cs="宋体"/>
                <w:kern w:val="0"/>
                <w:sz w:val="24"/>
                <w:szCs w:val="24"/>
              </w:rPr>
              <w:t> </w:t>
            </w:r>
          </w:p>
          <w:p w14:paraId="6D4DF322" w14:textId="77777777" w:rsidR="00605854" w:rsidRPr="00605854" w:rsidRDefault="00605854" w:rsidP="00172155">
            <w:pPr>
              <w:widowControl/>
              <w:spacing w:before="100" w:beforeAutospacing="1" w:after="100" w:afterAutospacing="1" w:line="360" w:lineRule="auto"/>
              <w:jc w:val="right"/>
              <w:rPr>
                <w:rFonts w:ascii="宋体" w:eastAsia="宋体" w:hAnsi="宋体" w:cs="宋体"/>
                <w:kern w:val="0"/>
                <w:sz w:val="24"/>
                <w:szCs w:val="24"/>
              </w:rPr>
            </w:pPr>
            <w:r w:rsidRPr="00605854">
              <w:rPr>
                <w:rFonts w:ascii="宋体" w:eastAsia="宋体" w:hAnsi="宋体" w:cs="宋体"/>
                <w:kern w:val="0"/>
                <w:sz w:val="24"/>
                <w:szCs w:val="24"/>
              </w:rPr>
              <w:t> </w:t>
            </w:r>
          </w:p>
          <w:p w14:paraId="627541E1" w14:textId="77777777" w:rsidR="00605854" w:rsidRPr="00605854" w:rsidRDefault="00605854" w:rsidP="00172155">
            <w:pPr>
              <w:widowControl/>
              <w:spacing w:before="100" w:beforeAutospacing="1" w:after="100" w:afterAutospacing="1" w:line="360" w:lineRule="auto"/>
              <w:jc w:val="right"/>
              <w:rPr>
                <w:rFonts w:ascii="宋体" w:eastAsia="宋体" w:hAnsi="宋体" w:cs="宋体"/>
                <w:kern w:val="0"/>
                <w:sz w:val="24"/>
                <w:szCs w:val="24"/>
              </w:rPr>
            </w:pPr>
            <w:r w:rsidRPr="00605854">
              <w:rPr>
                <w:rFonts w:ascii="宋体" w:eastAsia="宋体" w:hAnsi="宋体" w:cs="宋体"/>
                <w:color w:val="000000"/>
                <w:kern w:val="0"/>
                <w:sz w:val="24"/>
                <w:szCs w:val="24"/>
              </w:rPr>
              <w:t xml:space="preserve">负责人签字（盖章）：                 </w:t>
            </w:r>
          </w:p>
          <w:p w14:paraId="476D4F8C" w14:textId="77777777" w:rsidR="00605854" w:rsidRPr="00605854" w:rsidRDefault="00605854" w:rsidP="00172155">
            <w:pPr>
              <w:widowControl/>
              <w:spacing w:before="100" w:beforeAutospacing="1" w:after="100" w:afterAutospacing="1" w:line="360" w:lineRule="auto"/>
              <w:jc w:val="right"/>
              <w:rPr>
                <w:rFonts w:ascii="宋体" w:eastAsia="宋体" w:hAnsi="宋体" w:cs="宋体"/>
                <w:kern w:val="0"/>
                <w:sz w:val="24"/>
                <w:szCs w:val="24"/>
              </w:rPr>
            </w:pPr>
            <w:r w:rsidRPr="00605854">
              <w:rPr>
                <w:rFonts w:ascii="宋体" w:eastAsia="宋体" w:hAnsi="宋体" w:cs="宋体"/>
                <w:color w:val="000000"/>
                <w:kern w:val="0"/>
                <w:sz w:val="24"/>
                <w:szCs w:val="24"/>
              </w:rPr>
              <w:t>                     年    月    日</w:t>
            </w:r>
          </w:p>
          <w:p w14:paraId="47917C89" w14:textId="77777777" w:rsidR="00605854" w:rsidRPr="00605854" w:rsidRDefault="00605854" w:rsidP="00172155">
            <w:pPr>
              <w:widowControl/>
              <w:spacing w:before="100" w:beforeAutospacing="1" w:after="100" w:afterAutospacing="1" w:line="360" w:lineRule="auto"/>
              <w:jc w:val="right"/>
              <w:rPr>
                <w:rFonts w:ascii="宋体" w:eastAsia="宋体" w:hAnsi="宋体" w:cs="宋体"/>
                <w:kern w:val="0"/>
                <w:sz w:val="24"/>
                <w:szCs w:val="24"/>
              </w:rPr>
            </w:pPr>
            <w:r w:rsidRPr="00605854">
              <w:rPr>
                <w:rFonts w:ascii="宋体" w:eastAsia="宋体" w:hAnsi="宋体" w:cs="宋体"/>
                <w:kern w:val="0"/>
                <w:sz w:val="24"/>
                <w:szCs w:val="24"/>
              </w:rPr>
              <w:t> </w:t>
            </w:r>
          </w:p>
        </w:tc>
      </w:tr>
      <w:tr w:rsidR="00605854" w:rsidRPr="00605854" w14:paraId="6739641F" w14:textId="77777777" w:rsidTr="00605854">
        <w:trPr>
          <w:trHeight w:val="1009"/>
          <w:jc w:val="center"/>
        </w:trPr>
        <w:tc>
          <w:tcPr>
            <w:tcW w:w="169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6D89DB6"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b/>
                <w:bCs/>
                <w:color w:val="000000"/>
                <w:kern w:val="0"/>
                <w:sz w:val="24"/>
                <w:szCs w:val="24"/>
              </w:rPr>
              <w:t xml:space="preserve">学校科研管理部门审批意见　</w:t>
            </w:r>
          </w:p>
        </w:tc>
        <w:tc>
          <w:tcPr>
            <w:tcW w:w="7560" w:type="dxa"/>
            <w:gridSpan w:val="9"/>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F270BE2" w14:textId="77777777" w:rsidR="00605854" w:rsidRPr="00605854" w:rsidRDefault="00605854" w:rsidP="00172155">
            <w:pPr>
              <w:widowControl/>
              <w:spacing w:before="100" w:beforeAutospacing="1" w:after="100" w:afterAutospacing="1" w:line="360" w:lineRule="auto"/>
              <w:jc w:val="right"/>
              <w:rPr>
                <w:rFonts w:ascii="宋体" w:eastAsia="宋体" w:hAnsi="宋体" w:cs="宋体"/>
                <w:kern w:val="0"/>
                <w:sz w:val="24"/>
                <w:szCs w:val="24"/>
              </w:rPr>
            </w:pPr>
            <w:r w:rsidRPr="00605854">
              <w:rPr>
                <w:rFonts w:ascii="宋体" w:eastAsia="宋体" w:hAnsi="宋体" w:cs="宋体"/>
                <w:kern w:val="0"/>
                <w:sz w:val="24"/>
                <w:szCs w:val="24"/>
              </w:rPr>
              <w:t> </w:t>
            </w:r>
          </w:p>
          <w:p w14:paraId="57FFC2DA" w14:textId="77777777" w:rsidR="00605854" w:rsidRPr="00605854" w:rsidRDefault="00605854" w:rsidP="00172155">
            <w:pPr>
              <w:widowControl/>
              <w:spacing w:before="100" w:beforeAutospacing="1" w:after="100" w:afterAutospacing="1" w:line="360" w:lineRule="auto"/>
              <w:jc w:val="right"/>
              <w:rPr>
                <w:rFonts w:ascii="宋体" w:eastAsia="宋体" w:hAnsi="宋体" w:cs="宋体"/>
                <w:kern w:val="0"/>
                <w:sz w:val="24"/>
                <w:szCs w:val="24"/>
              </w:rPr>
            </w:pPr>
          </w:p>
          <w:p w14:paraId="09E318AA" w14:textId="77777777" w:rsidR="00605854" w:rsidRPr="00605854" w:rsidRDefault="00605854" w:rsidP="00172155">
            <w:pPr>
              <w:widowControl/>
              <w:spacing w:before="100" w:beforeAutospacing="1" w:after="100" w:afterAutospacing="1" w:line="360" w:lineRule="auto"/>
              <w:jc w:val="right"/>
              <w:rPr>
                <w:rFonts w:ascii="宋体" w:eastAsia="宋体" w:hAnsi="宋体" w:cs="宋体"/>
                <w:kern w:val="0"/>
                <w:sz w:val="24"/>
                <w:szCs w:val="24"/>
              </w:rPr>
            </w:pPr>
            <w:r w:rsidRPr="00605854">
              <w:rPr>
                <w:rFonts w:ascii="宋体" w:eastAsia="宋体" w:hAnsi="宋体" w:cs="宋体"/>
                <w:kern w:val="0"/>
                <w:sz w:val="24"/>
                <w:szCs w:val="24"/>
              </w:rPr>
              <w:t> </w:t>
            </w:r>
          </w:p>
          <w:p w14:paraId="6835E1B6" w14:textId="77777777" w:rsidR="00605854" w:rsidRPr="00605854" w:rsidRDefault="00605854" w:rsidP="00172155">
            <w:pPr>
              <w:widowControl/>
              <w:spacing w:before="100" w:beforeAutospacing="1" w:after="100" w:afterAutospacing="1" w:line="360" w:lineRule="auto"/>
              <w:jc w:val="right"/>
              <w:rPr>
                <w:rFonts w:ascii="宋体" w:eastAsia="宋体" w:hAnsi="宋体" w:cs="宋体"/>
                <w:kern w:val="0"/>
                <w:sz w:val="24"/>
                <w:szCs w:val="24"/>
              </w:rPr>
            </w:pPr>
            <w:r w:rsidRPr="00605854">
              <w:rPr>
                <w:rFonts w:ascii="宋体" w:eastAsia="宋体" w:hAnsi="宋体" w:cs="宋体"/>
                <w:color w:val="000000"/>
                <w:kern w:val="0"/>
                <w:sz w:val="24"/>
                <w:szCs w:val="24"/>
              </w:rPr>
              <w:t xml:space="preserve">负责人签字（盖章）：                 </w:t>
            </w:r>
          </w:p>
          <w:p w14:paraId="7620E68B" w14:textId="77777777" w:rsidR="00605854" w:rsidRPr="00605854" w:rsidRDefault="00605854" w:rsidP="00F94FE3">
            <w:pPr>
              <w:widowControl/>
              <w:spacing w:before="100" w:beforeAutospacing="1" w:after="100" w:afterAutospacing="1" w:line="360" w:lineRule="auto"/>
              <w:jc w:val="right"/>
              <w:rPr>
                <w:rFonts w:ascii="宋体" w:eastAsia="宋体" w:hAnsi="宋体" w:cs="宋体"/>
                <w:kern w:val="0"/>
                <w:sz w:val="24"/>
                <w:szCs w:val="24"/>
              </w:rPr>
            </w:pPr>
            <w:r w:rsidRPr="00605854">
              <w:rPr>
                <w:rFonts w:ascii="宋体" w:eastAsia="宋体" w:hAnsi="宋体" w:cs="宋体"/>
                <w:color w:val="000000"/>
                <w:kern w:val="0"/>
                <w:sz w:val="24"/>
                <w:szCs w:val="24"/>
              </w:rPr>
              <w:t>                     年    月    日</w:t>
            </w:r>
            <w:r w:rsidRPr="00605854">
              <w:rPr>
                <w:rFonts w:ascii="宋体" w:eastAsia="宋体" w:hAnsi="宋体" w:cs="宋体"/>
                <w:kern w:val="0"/>
                <w:sz w:val="24"/>
                <w:szCs w:val="24"/>
              </w:rPr>
              <w:t> </w:t>
            </w:r>
          </w:p>
        </w:tc>
      </w:tr>
      <w:tr w:rsidR="00605854" w:rsidRPr="00605854" w14:paraId="7EF4E48C" w14:textId="77777777" w:rsidTr="00605854">
        <w:trPr>
          <w:trHeight w:val="2192"/>
          <w:jc w:val="center"/>
        </w:trPr>
        <w:tc>
          <w:tcPr>
            <w:tcW w:w="169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FC2DC65"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b/>
                <w:bCs/>
                <w:color w:val="000000"/>
                <w:kern w:val="0"/>
                <w:sz w:val="24"/>
                <w:szCs w:val="24"/>
              </w:rPr>
              <w:t>学校财务管理部门审批意见</w:t>
            </w:r>
          </w:p>
        </w:tc>
        <w:tc>
          <w:tcPr>
            <w:tcW w:w="7560" w:type="dxa"/>
            <w:gridSpan w:val="9"/>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18DCE15" w14:textId="77777777" w:rsidR="00605854" w:rsidRPr="00605854" w:rsidRDefault="00605854" w:rsidP="00172155">
            <w:pPr>
              <w:widowControl/>
              <w:spacing w:before="100" w:beforeAutospacing="1" w:after="100" w:afterAutospacing="1" w:line="360" w:lineRule="auto"/>
              <w:jc w:val="right"/>
              <w:rPr>
                <w:rFonts w:ascii="宋体" w:eastAsia="宋体" w:hAnsi="宋体" w:cs="宋体"/>
                <w:kern w:val="0"/>
                <w:sz w:val="24"/>
                <w:szCs w:val="24"/>
              </w:rPr>
            </w:pPr>
            <w:r w:rsidRPr="00605854">
              <w:rPr>
                <w:rFonts w:ascii="宋体" w:eastAsia="宋体" w:hAnsi="宋体" w:cs="宋体"/>
                <w:kern w:val="0"/>
                <w:sz w:val="24"/>
                <w:szCs w:val="24"/>
              </w:rPr>
              <w:t> </w:t>
            </w:r>
          </w:p>
          <w:p w14:paraId="0827C8BC" w14:textId="77777777" w:rsidR="00605854" w:rsidRPr="00605854" w:rsidRDefault="00605854" w:rsidP="00172155">
            <w:pPr>
              <w:widowControl/>
              <w:spacing w:before="100" w:beforeAutospacing="1" w:after="100" w:afterAutospacing="1" w:line="360" w:lineRule="auto"/>
              <w:jc w:val="right"/>
              <w:rPr>
                <w:rFonts w:ascii="宋体" w:eastAsia="宋体" w:hAnsi="宋体" w:cs="宋体"/>
                <w:kern w:val="0"/>
                <w:sz w:val="24"/>
                <w:szCs w:val="24"/>
              </w:rPr>
            </w:pPr>
            <w:r w:rsidRPr="00605854">
              <w:rPr>
                <w:rFonts w:ascii="宋体" w:eastAsia="宋体" w:hAnsi="宋体" w:cs="宋体"/>
                <w:kern w:val="0"/>
                <w:sz w:val="24"/>
                <w:szCs w:val="24"/>
              </w:rPr>
              <w:t> </w:t>
            </w:r>
          </w:p>
          <w:p w14:paraId="794C843F" w14:textId="77777777" w:rsidR="00605854" w:rsidRPr="00605854" w:rsidRDefault="00605854" w:rsidP="00172155">
            <w:pPr>
              <w:widowControl/>
              <w:spacing w:before="100" w:beforeAutospacing="1" w:after="100" w:afterAutospacing="1" w:line="360" w:lineRule="auto"/>
              <w:jc w:val="right"/>
              <w:rPr>
                <w:rFonts w:ascii="宋体" w:eastAsia="宋体" w:hAnsi="宋体" w:cs="宋体"/>
                <w:kern w:val="0"/>
                <w:sz w:val="24"/>
                <w:szCs w:val="24"/>
              </w:rPr>
            </w:pPr>
            <w:r w:rsidRPr="00605854">
              <w:rPr>
                <w:rFonts w:ascii="宋体" w:eastAsia="宋体" w:hAnsi="宋体" w:cs="宋体"/>
                <w:color w:val="000000"/>
                <w:kern w:val="0"/>
                <w:sz w:val="24"/>
                <w:szCs w:val="24"/>
              </w:rPr>
              <w:t xml:space="preserve">负责人签字（盖章）：                 </w:t>
            </w:r>
          </w:p>
          <w:p w14:paraId="077A6EAF" w14:textId="77777777" w:rsidR="00605854" w:rsidRPr="00605854" w:rsidRDefault="00605854" w:rsidP="00F94FE3">
            <w:pPr>
              <w:widowControl/>
              <w:spacing w:before="100" w:beforeAutospacing="1" w:after="100" w:afterAutospacing="1" w:line="360" w:lineRule="auto"/>
              <w:jc w:val="right"/>
              <w:rPr>
                <w:rFonts w:ascii="宋体" w:eastAsia="宋体" w:hAnsi="宋体" w:cs="宋体"/>
                <w:kern w:val="0"/>
                <w:sz w:val="24"/>
                <w:szCs w:val="24"/>
              </w:rPr>
            </w:pPr>
            <w:r w:rsidRPr="00605854">
              <w:rPr>
                <w:rFonts w:ascii="宋体" w:eastAsia="宋体" w:hAnsi="宋体" w:cs="宋体"/>
                <w:color w:val="000000"/>
                <w:kern w:val="0"/>
                <w:sz w:val="24"/>
                <w:szCs w:val="24"/>
              </w:rPr>
              <w:t>                     年    月    日</w:t>
            </w:r>
            <w:r w:rsidRPr="00605854">
              <w:rPr>
                <w:rFonts w:ascii="宋体" w:eastAsia="宋体" w:hAnsi="宋体" w:cs="宋体"/>
                <w:kern w:val="0"/>
                <w:sz w:val="24"/>
                <w:szCs w:val="24"/>
              </w:rPr>
              <w:t> </w:t>
            </w:r>
          </w:p>
        </w:tc>
      </w:tr>
    </w:tbl>
    <w:p w14:paraId="13F0B8D0" w14:textId="77777777" w:rsidR="00605854" w:rsidRPr="00605854" w:rsidRDefault="00605854" w:rsidP="00172155">
      <w:pPr>
        <w:widowControl/>
        <w:spacing w:line="360" w:lineRule="auto"/>
        <w:jc w:val="left"/>
        <w:rPr>
          <w:rFonts w:ascii="宋体" w:eastAsia="宋体" w:hAnsi="宋体" w:cs="宋体"/>
          <w:kern w:val="0"/>
          <w:sz w:val="24"/>
          <w:szCs w:val="24"/>
        </w:rPr>
      </w:pPr>
      <w:r w:rsidRPr="00605854">
        <w:rPr>
          <w:rFonts w:ascii="宋体" w:eastAsia="宋体" w:hAnsi="宋体" w:cs="宋体"/>
          <w:kern w:val="0"/>
          <w:sz w:val="24"/>
          <w:szCs w:val="24"/>
        </w:rPr>
        <w:t> </w:t>
      </w:r>
    </w:p>
    <w:p w14:paraId="14EEB10C" w14:textId="77777777" w:rsidR="00605854" w:rsidRPr="00605854" w:rsidRDefault="00605854" w:rsidP="00172155">
      <w:pPr>
        <w:widowControl/>
        <w:snapToGrid w:val="0"/>
        <w:spacing w:line="360" w:lineRule="auto"/>
        <w:jc w:val="left"/>
        <w:rPr>
          <w:rFonts w:ascii="宋体" w:eastAsia="宋体" w:hAnsi="宋体" w:cs="宋体"/>
          <w:kern w:val="0"/>
          <w:sz w:val="24"/>
          <w:szCs w:val="24"/>
        </w:rPr>
      </w:pPr>
      <w:r w:rsidRPr="00605854">
        <w:rPr>
          <w:rFonts w:ascii="宋体" w:eastAsia="宋体" w:hAnsi="宋体" w:cs="宋体"/>
          <w:kern w:val="0"/>
          <w:sz w:val="24"/>
          <w:szCs w:val="24"/>
        </w:rPr>
        <w:t> </w:t>
      </w:r>
    </w:p>
    <w:sectPr w:rsidR="00605854" w:rsidRPr="00605854" w:rsidSect="0060585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DD9E3" w14:textId="77777777" w:rsidR="00F0399B" w:rsidRDefault="00F0399B" w:rsidP="00172155">
      <w:r>
        <w:separator/>
      </w:r>
    </w:p>
  </w:endnote>
  <w:endnote w:type="continuationSeparator" w:id="0">
    <w:p w14:paraId="7FA0D6A8" w14:textId="77777777" w:rsidR="00F0399B" w:rsidRDefault="00F0399B" w:rsidP="00172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8BD8C" w14:textId="77777777" w:rsidR="00F0399B" w:rsidRDefault="00F0399B" w:rsidP="00172155">
      <w:r>
        <w:separator/>
      </w:r>
    </w:p>
  </w:footnote>
  <w:footnote w:type="continuationSeparator" w:id="0">
    <w:p w14:paraId="7FD2C0F7" w14:textId="77777777" w:rsidR="00F0399B" w:rsidRDefault="00F0399B" w:rsidP="00172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293D"/>
    <w:multiLevelType w:val="hybridMultilevel"/>
    <w:tmpl w:val="93165D54"/>
    <w:lvl w:ilvl="0" w:tplc="C81C52EA">
      <w:start w:val="1"/>
      <w:numFmt w:val="japaneseCounting"/>
      <w:lvlText w:val="第%1条"/>
      <w:lvlJc w:val="left"/>
      <w:pPr>
        <w:ind w:left="720" w:hanging="720"/>
      </w:pPr>
      <w:rPr>
        <w:rFonts w:ascii="Arial" w:hAnsi="Arial" w:cs="Arial" w:hint="default"/>
        <w:color w:val="000000"/>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34F4C1E"/>
    <w:multiLevelType w:val="multilevel"/>
    <w:tmpl w:val="AA421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BD69E6"/>
    <w:multiLevelType w:val="hybridMultilevel"/>
    <w:tmpl w:val="925EB958"/>
    <w:lvl w:ilvl="0" w:tplc="7F36D9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924321C"/>
    <w:multiLevelType w:val="hybridMultilevel"/>
    <w:tmpl w:val="27EAB748"/>
    <w:lvl w:ilvl="0" w:tplc="322AFE0E">
      <w:start w:val="1"/>
      <w:numFmt w:val="decimal"/>
      <w:lvlText w:val="%1、"/>
      <w:lvlJc w:val="left"/>
      <w:pPr>
        <w:ind w:left="987" w:hanging="360"/>
      </w:pPr>
      <w:rPr>
        <w:rFonts w:hint="default"/>
        <w:color w:val="383838"/>
      </w:r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0409000F" w:tentative="1">
      <w:start w:val="1"/>
      <w:numFmt w:val="decimal"/>
      <w:lvlText w:val="%4."/>
      <w:lvlJc w:val="left"/>
      <w:pPr>
        <w:ind w:left="2307" w:hanging="420"/>
      </w:p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abstractNum w:abstractNumId="4" w15:restartNumberingAfterBreak="0">
    <w:nsid w:val="65BB1541"/>
    <w:multiLevelType w:val="hybridMultilevel"/>
    <w:tmpl w:val="4FE0D8EC"/>
    <w:lvl w:ilvl="0" w:tplc="0E4CC42C">
      <w:start w:val="1"/>
      <w:numFmt w:val="japaneseCounting"/>
      <w:lvlText w:val="第%1条"/>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854"/>
    <w:rsid w:val="0009450D"/>
    <w:rsid w:val="000B42F8"/>
    <w:rsid w:val="00110F6C"/>
    <w:rsid w:val="00147330"/>
    <w:rsid w:val="00172155"/>
    <w:rsid w:val="001D0573"/>
    <w:rsid w:val="00245B9F"/>
    <w:rsid w:val="00270165"/>
    <w:rsid w:val="002B5FB4"/>
    <w:rsid w:val="002E160C"/>
    <w:rsid w:val="00342434"/>
    <w:rsid w:val="003F511D"/>
    <w:rsid w:val="00496E3A"/>
    <w:rsid w:val="004C418F"/>
    <w:rsid w:val="005879BC"/>
    <w:rsid w:val="005A2385"/>
    <w:rsid w:val="00605854"/>
    <w:rsid w:val="006877F2"/>
    <w:rsid w:val="006A56EE"/>
    <w:rsid w:val="007444C0"/>
    <w:rsid w:val="007A5A14"/>
    <w:rsid w:val="008071EF"/>
    <w:rsid w:val="00813490"/>
    <w:rsid w:val="00817CBB"/>
    <w:rsid w:val="008973F8"/>
    <w:rsid w:val="008D1232"/>
    <w:rsid w:val="00901607"/>
    <w:rsid w:val="00930A62"/>
    <w:rsid w:val="00982183"/>
    <w:rsid w:val="00A84011"/>
    <w:rsid w:val="00A93D4F"/>
    <w:rsid w:val="00B42BC6"/>
    <w:rsid w:val="00BE025D"/>
    <w:rsid w:val="00C7656A"/>
    <w:rsid w:val="00C91247"/>
    <w:rsid w:val="00D468B4"/>
    <w:rsid w:val="00D9106A"/>
    <w:rsid w:val="00D9659D"/>
    <w:rsid w:val="00E1322F"/>
    <w:rsid w:val="00E45B47"/>
    <w:rsid w:val="00E53347"/>
    <w:rsid w:val="00E95F8E"/>
    <w:rsid w:val="00EC2D0E"/>
    <w:rsid w:val="00F0399B"/>
    <w:rsid w:val="00F41157"/>
    <w:rsid w:val="00F94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1C4EDC"/>
  <w15:docId w15:val="{3D1118FE-6AB9-4A86-9466-2412AC89A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4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05854"/>
    <w:rPr>
      <w:color w:val="0000FF"/>
      <w:u w:val="single"/>
    </w:rPr>
  </w:style>
  <w:style w:type="paragraph" w:styleId="a4">
    <w:name w:val="List Paragraph"/>
    <w:basedOn w:val="a"/>
    <w:uiPriority w:val="34"/>
    <w:qFormat/>
    <w:rsid w:val="00605854"/>
    <w:pPr>
      <w:ind w:firstLineChars="200" w:firstLine="420"/>
    </w:pPr>
  </w:style>
  <w:style w:type="paragraph" w:styleId="a5">
    <w:name w:val="header"/>
    <w:basedOn w:val="a"/>
    <w:link w:val="a6"/>
    <w:uiPriority w:val="99"/>
    <w:unhideWhenUsed/>
    <w:rsid w:val="0017215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172155"/>
    <w:rPr>
      <w:sz w:val="18"/>
      <w:szCs w:val="18"/>
    </w:rPr>
  </w:style>
  <w:style w:type="paragraph" w:styleId="a7">
    <w:name w:val="footer"/>
    <w:basedOn w:val="a"/>
    <w:link w:val="a8"/>
    <w:uiPriority w:val="99"/>
    <w:unhideWhenUsed/>
    <w:rsid w:val="00172155"/>
    <w:pPr>
      <w:tabs>
        <w:tab w:val="center" w:pos="4153"/>
        <w:tab w:val="right" w:pos="8306"/>
      </w:tabs>
      <w:snapToGrid w:val="0"/>
      <w:jc w:val="left"/>
    </w:pPr>
    <w:rPr>
      <w:sz w:val="18"/>
      <w:szCs w:val="18"/>
    </w:rPr>
  </w:style>
  <w:style w:type="character" w:customStyle="1" w:styleId="a8">
    <w:name w:val="页脚 字符"/>
    <w:basedOn w:val="a0"/>
    <w:link w:val="a7"/>
    <w:uiPriority w:val="99"/>
    <w:rsid w:val="00172155"/>
    <w:rPr>
      <w:sz w:val="18"/>
      <w:szCs w:val="18"/>
    </w:rPr>
  </w:style>
  <w:style w:type="character" w:styleId="a9">
    <w:name w:val="annotation reference"/>
    <w:basedOn w:val="a0"/>
    <w:uiPriority w:val="99"/>
    <w:semiHidden/>
    <w:unhideWhenUsed/>
    <w:rsid w:val="007A5A14"/>
    <w:rPr>
      <w:sz w:val="21"/>
      <w:szCs w:val="21"/>
    </w:rPr>
  </w:style>
  <w:style w:type="paragraph" w:styleId="aa">
    <w:name w:val="annotation text"/>
    <w:basedOn w:val="a"/>
    <w:link w:val="ab"/>
    <w:uiPriority w:val="99"/>
    <w:semiHidden/>
    <w:unhideWhenUsed/>
    <w:rsid w:val="007A5A14"/>
    <w:pPr>
      <w:jc w:val="left"/>
    </w:pPr>
  </w:style>
  <w:style w:type="character" w:customStyle="1" w:styleId="ab">
    <w:name w:val="批注文字 字符"/>
    <w:basedOn w:val="a0"/>
    <w:link w:val="aa"/>
    <w:uiPriority w:val="99"/>
    <w:semiHidden/>
    <w:rsid w:val="007A5A14"/>
  </w:style>
  <w:style w:type="paragraph" w:styleId="ac">
    <w:name w:val="annotation subject"/>
    <w:basedOn w:val="aa"/>
    <w:next w:val="aa"/>
    <w:link w:val="ad"/>
    <w:uiPriority w:val="99"/>
    <w:semiHidden/>
    <w:unhideWhenUsed/>
    <w:rsid w:val="007A5A14"/>
    <w:rPr>
      <w:b/>
      <w:bCs/>
    </w:rPr>
  </w:style>
  <w:style w:type="character" w:customStyle="1" w:styleId="ad">
    <w:name w:val="批注主题 字符"/>
    <w:basedOn w:val="ab"/>
    <w:link w:val="ac"/>
    <w:uiPriority w:val="99"/>
    <w:semiHidden/>
    <w:rsid w:val="007A5A14"/>
    <w:rPr>
      <w:b/>
      <w:bCs/>
    </w:rPr>
  </w:style>
  <w:style w:type="paragraph" w:styleId="ae">
    <w:name w:val="Balloon Text"/>
    <w:basedOn w:val="a"/>
    <w:link w:val="af"/>
    <w:uiPriority w:val="99"/>
    <w:semiHidden/>
    <w:unhideWhenUsed/>
    <w:rsid w:val="007A5A14"/>
    <w:rPr>
      <w:sz w:val="18"/>
      <w:szCs w:val="18"/>
    </w:rPr>
  </w:style>
  <w:style w:type="character" w:customStyle="1" w:styleId="af">
    <w:name w:val="批注框文本 字符"/>
    <w:basedOn w:val="a0"/>
    <w:link w:val="ae"/>
    <w:uiPriority w:val="99"/>
    <w:semiHidden/>
    <w:rsid w:val="007A5A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59758">
      <w:bodyDiv w:val="1"/>
      <w:marLeft w:val="0"/>
      <w:marRight w:val="0"/>
      <w:marTop w:val="0"/>
      <w:marBottom w:val="0"/>
      <w:divBdr>
        <w:top w:val="none" w:sz="0" w:space="0" w:color="auto"/>
        <w:left w:val="none" w:sz="0" w:space="0" w:color="auto"/>
        <w:bottom w:val="none" w:sz="0" w:space="0" w:color="auto"/>
        <w:right w:val="none" w:sz="0" w:space="0" w:color="auto"/>
      </w:divBdr>
      <w:divsChild>
        <w:div w:id="930815456">
          <w:marLeft w:val="0"/>
          <w:marRight w:val="0"/>
          <w:marTop w:val="0"/>
          <w:marBottom w:val="0"/>
          <w:divBdr>
            <w:top w:val="none" w:sz="0" w:space="0" w:color="auto"/>
            <w:left w:val="none" w:sz="0" w:space="0" w:color="auto"/>
            <w:bottom w:val="none" w:sz="0" w:space="0" w:color="auto"/>
            <w:right w:val="none" w:sz="0" w:space="0" w:color="auto"/>
          </w:divBdr>
          <w:divsChild>
            <w:div w:id="1313174539">
              <w:marLeft w:val="0"/>
              <w:marRight w:val="0"/>
              <w:marTop w:val="0"/>
              <w:marBottom w:val="0"/>
              <w:divBdr>
                <w:top w:val="none" w:sz="0" w:space="0" w:color="auto"/>
                <w:left w:val="none" w:sz="0" w:space="0" w:color="auto"/>
                <w:bottom w:val="none" w:sz="0" w:space="0" w:color="auto"/>
                <w:right w:val="none" w:sz="0" w:space="0" w:color="auto"/>
              </w:divBdr>
            </w:div>
            <w:div w:id="1666515862">
              <w:marLeft w:val="0"/>
              <w:marRight w:val="0"/>
              <w:marTop w:val="0"/>
              <w:marBottom w:val="0"/>
              <w:divBdr>
                <w:top w:val="none" w:sz="0" w:space="0" w:color="auto"/>
                <w:left w:val="none" w:sz="0" w:space="0" w:color="auto"/>
                <w:bottom w:val="none" w:sz="0" w:space="0" w:color="auto"/>
                <w:right w:val="none" w:sz="0" w:space="0" w:color="auto"/>
              </w:divBdr>
            </w:div>
            <w:div w:id="156118620">
              <w:marLeft w:val="0"/>
              <w:marRight w:val="0"/>
              <w:marTop w:val="0"/>
              <w:marBottom w:val="0"/>
              <w:divBdr>
                <w:top w:val="none" w:sz="0" w:space="0" w:color="auto"/>
                <w:left w:val="none" w:sz="0" w:space="0" w:color="auto"/>
                <w:bottom w:val="none" w:sz="0" w:space="0" w:color="auto"/>
                <w:right w:val="none" w:sz="0" w:space="0" w:color="auto"/>
              </w:divBdr>
            </w:div>
            <w:div w:id="504053658">
              <w:marLeft w:val="0"/>
              <w:marRight w:val="0"/>
              <w:marTop w:val="0"/>
              <w:marBottom w:val="0"/>
              <w:divBdr>
                <w:top w:val="none" w:sz="0" w:space="0" w:color="auto"/>
                <w:left w:val="none" w:sz="0" w:space="0" w:color="auto"/>
                <w:bottom w:val="none" w:sz="0" w:space="0" w:color="auto"/>
                <w:right w:val="none" w:sz="0" w:space="0" w:color="auto"/>
              </w:divBdr>
            </w:div>
            <w:div w:id="510029435">
              <w:marLeft w:val="0"/>
              <w:marRight w:val="0"/>
              <w:marTop w:val="0"/>
              <w:marBottom w:val="0"/>
              <w:divBdr>
                <w:top w:val="none" w:sz="0" w:space="0" w:color="auto"/>
                <w:left w:val="none" w:sz="0" w:space="0" w:color="auto"/>
                <w:bottom w:val="none" w:sz="0" w:space="0" w:color="auto"/>
                <w:right w:val="none" w:sz="0" w:space="0" w:color="auto"/>
              </w:divBdr>
            </w:div>
            <w:div w:id="38165819">
              <w:marLeft w:val="0"/>
              <w:marRight w:val="0"/>
              <w:marTop w:val="0"/>
              <w:marBottom w:val="0"/>
              <w:divBdr>
                <w:top w:val="none" w:sz="0" w:space="0" w:color="auto"/>
                <w:left w:val="none" w:sz="0" w:space="0" w:color="auto"/>
                <w:bottom w:val="none" w:sz="0" w:space="0" w:color="auto"/>
                <w:right w:val="none" w:sz="0" w:space="0" w:color="auto"/>
              </w:divBdr>
            </w:div>
            <w:div w:id="1066958433">
              <w:marLeft w:val="709"/>
              <w:marRight w:val="0"/>
              <w:marTop w:val="0"/>
              <w:marBottom w:val="0"/>
              <w:divBdr>
                <w:top w:val="none" w:sz="0" w:space="0" w:color="auto"/>
                <w:left w:val="none" w:sz="0" w:space="0" w:color="auto"/>
                <w:bottom w:val="none" w:sz="0" w:space="0" w:color="auto"/>
                <w:right w:val="none" w:sz="0" w:space="0" w:color="auto"/>
              </w:divBdr>
            </w:div>
            <w:div w:id="1790464786">
              <w:marLeft w:val="709"/>
              <w:marRight w:val="0"/>
              <w:marTop w:val="0"/>
              <w:marBottom w:val="0"/>
              <w:divBdr>
                <w:top w:val="none" w:sz="0" w:space="0" w:color="auto"/>
                <w:left w:val="none" w:sz="0" w:space="0" w:color="auto"/>
                <w:bottom w:val="none" w:sz="0" w:space="0" w:color="auto"/>
                <w:right w:val="none" w:sz="0" w:space="0" w:color="auto"/>
              </w:divBdr>
            </w:div>
            <w:div w:id="1744334142">
              <w:marLeft w:val="709"/>
              <w:marRight w:val="0"/>
              <w:marTop w:val="0"/>
              <w:marBottom w:val="0"/>
              <w:divBdr>
                <w:top w:val="none" w:sz="0" w:space="0" w:color="auto"/>
                <w:left w:val="none" w:sz="0" w:space="0" w:color="auto"/>
                <w:bottom w:val="none" w:sz="0" w:space="0" w:color="auto"/>
                <w:right w:val="none" w:sz="0" w:space="0" w:color="auto"/>
              </w:divBdr>
            </w:div>
            <w:div w:id="91826983">
              <w:marLeft w:val="0"/>
              <w:marRight w:val="0"/>
              <w:marTop w:val="0"/>
              <w:marBottom w:val="0"/>
              <w:divBdr>
                <w:top w:val="none" w:sz="0" w:space="0" w:color="auto"/>
                <w:left w:val="none" w:sz="0" w:space="0" w:color="auto"/>
                <w:bottom w:val="none" w:sz="0" w:space="0" w:color="auto"/>
                <w:right w:val="none" w:sz="0" w:space="0" w:color="auto"/>
              </w:divBdr>
            </w:div>
            <w:div w:id="28260741">
              <w:marLeft w:val="0"/>
              <w:marRight w:val="0"/>
              <w:marTop w:val="0"/>
              <w:marBottom w:val="0"/>
              <w:divBdr>
                <w:top w:val="none" w:sz="0" w:space="0" w:color="auto"/>
                <w:left w:val="none" w:sz="0" w:space="0" w:color="auto"/>
                <w:bottom w:val="none" w:sz="0" w:space="0" w:color="auto"/>
                <w:right w:val="none" w:sz="0" w:space="0" w:color="auto"/>
              </w:divBdr>
            </w:div>
            <w:div w:id="738014553">
              <w:marLeft w:val="0"/>
              <w:marRight w:val="0"/>
              <w:marTop w:val="0"/>
              <w:marBottom w:val="0"/>
              <w:divBdr>
                <w:top w:val="none" w:sz="0" w:space="0" w:color="auto"/>
                <w:left w:val="none" w:sz="0" w:space="0" w:color="auto"/>
                <w:bottom w:val="none" w:sz="0" w:space="0" w:color="auto"/>
                <w:right w:val="none" w:sz="0" w:space="0" w:color="auto"/>
              </w:divBdr>
            </w:div>
            <w:div w:id="590118366">
              <w:marLeft w:val="0"/>
              <w:marRight w:val="0"/>
              <w:marTop w:val="0"/>
              <w:marBottom w:val="0"/>
              <w:divBdr>
                <w:top w:val="none" w:sz="0" w:space="0" w:color="auto"/>
                <w:left w:val="none" w:sz="0" w:space="0" w:color="auto"/>
                <w:bottom w:val="none" w:sz="0" w:space="0" w:color="auto"/>
                <w:right w:val="none" w:sz="0" w:space="0" w:color="auto"/>
              </w:divBdr>
            </w:div>
            <w:div w:id="1539049068">
              <w:marLeft w:val="0"/>
              <w:marRight w:val="0"/>
              <w:marTop w:val="0"/>
              <w:marBottom w:val="0"/>
              <w:divBdr>
                <w:top w:val="none" w:sz="0" w:space="0" w:color="auto"/>
                <w:left w:val="none" w:sz="0" w:space="0" w:color="auto"/>
                <w:bottom w:val="none" w:sz="0" w:space="0" w:color="auto"/>
                <w:right w:val="none" w:sz="0" w:space="0" w:color="auto"/>
              </w:divBdr>
            </w:div>
            <w:div w:id="1487164704">
              <w:marLeft w:val="0"/>
              <w:marRight w:val="480"/>
              <w:marTop w:val="0"/>
              <w:marBottom w:val="0"/>
              <w:divBdr>
                <w:top w:val="none" w:sz="0" w:space="0" w:color="auto"/>
                <w:left w:val="none" w:sz="0" w:space="0" w:color="auto"/>
                <w:bottom w:val="none" w:sz="0" w:space="0" w:color="auto"/>
                <w:right w:val="none" w:sz="0" w:space="0" w:color="auto"/>
              </w:divBdr>
            </w:div>
            <w:div w:id="1481770680">
              <w:marLeft w:val="0"/>
              <w:marRight w:val="0"/>
              <w:marTop w:val="0"/>
              <w:marBottom w:val="0"/>
              <w:divBdr>
                <w:top w:val="none" w:sz="0" w:space="0" w:color="auto"/>
                <w:left w:val="none" w:sz="0" w:space="0" w:color="auto"/>
                <w:bottom w:val="none" w:sz="0" w:space="0" w:color="auto"/>
                <w:right w:val="none" w:sz="0" w:space="0" w:color="auto"/>
              </w:divBdr>
            </w:div>
            <w:div w:id="130851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64122">
      <w:bodyDiv w:val="1"/>
      <w:marLeft w:val="0"/>
      <w:marRight w:val="0"/>
      <w:marTop w:val="0"/>
      <w:marBottom w:val="0"/>
      <w:divBdr>
        <w:top w:val="none" w:sz="0" w:space="0" w:color="auto"/>
        <w:left w:val="none" w:sz="0" w:space="0" w:color="auto"/>
        <w:bottom w:val="none" w:sz="0" w:space="0" w:color="auto"/>
        <w:right w:val="none" w:sz="0" w:space="0" w:color="auto"/>
      </w:divBdr>
    </w:div>
    <w:div w:id="1902405779">
      <w:bodyDiv w:val="1"/>
      <w:marLeft w:val="0"/>
      <w:marRight w:val="0"/>
      <w:marTop w:val="0"/>
      <w:marBottom w:val="0"/>
      <w:divBdr>
        <w:top w:val="none" w:sz="0" w:space="0" w:color="auto"/>
        <w:left w:val="none" w:sz="0" w:space="0" w:color="auto"/>
        <w:bottom w:val="none" w:sz="0" w:space="0" w:color="auto"/>
        <w:right w:val="none" w:sz="0" w:space="0" w:color="auto"/>
      </w:divBdr>
    </w:div>
    <w:div w:id="213432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301</Words>
  <Characters>1718</Characters>
  <Application>Microsoft Office Word</Application>
  <DocSecurity>0</DocSecurity>
  <Lines>14</Lines>
  <Paragraphs>4</Paragraphs>
  <ScaleCrop>false</ScaleCrop>
  <Company>Lenovo</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王晓丹</cp:lastModifiedBy>
  <cp:revision>7</cp:revision>
  <dcterms:created xsi:type="dcterms:W3CDTF">2016-04-18T07:26:00Z</dcterms:created>
  <dcterms:modified xsi:type="dcterms:W3CDTF">2016-05-25T08:30:00Z</dcterms:modified>
</cp:coreProperties>
</file>