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4763E" w14:textId="77777777" w:rsidR="00304E44" w:rsidRPr="00811A55" w:rsidRDefault="00571E1F">
      <w:pPr>
        <w:widowControl/>
        <w:spacing w:beforeLines="150" w:before="468" w:line="360" w:lineRule="auto"/>
        <w:rPr>
          <w:rFonts w:ascii="黑体" w:eastAsia="黑体" w:hAnsi="黑体"/>
          <w:sz w:val="32"/>
          <w:szCs w:val="32"/>
          <w:rPrChange w:id="0" w:author="昕昱 林" w:date="2023-11-08T18:35:00Z">
            <w:rPr>
              <w:rFonts w:ascii="仿宋_GB2312" w:eastAsia="仿宋_GB2312"/>
              <w:sz w:val="30"/>
              <w:szCs w:val="30"/>
            </w:rPr>
          </w:rPrChange>
        </w:rPr>
      </w:pPr>
      <w:r w:rsidRPr="00811A55">
        <w:rPr>
          <w:rFonts w:ascii="黑体" w:eastAsia="黑体" w:hAnsi="黑体" w:hint="eastAsia"/>
          <w:sz w:val="32"/>
          <w:szCs w:val="32"/>
          <w:rPrChange w:id="1" w:author="昕昱 林" w:date="2023-11-08T18:35:00Z">
            <w:rPr>
              <w:rFonts w:ascii="仿宋_GB2312" w:eastAsia="仿宋_GB2312" w:hint="eastAsia"/>
              <w:sz w:val="30"/>
              <w:szCs w:val="30"/>
            </w:rPr>
          </w:rPrChange>
        </w:rPr>
        <w:t>附件4</w:t>
      </w:r>
    </w:p>
    <w:p w14:paraId="44B8DA93" w14:textId="77777777" w:rsidR="00304E44" w:rsidRPr="00811A55" w:rsidRDefault="00571E1F">
      <w:pPr>
        <w:pStyle w:val="2"/>
        <w:spacing w:before="0"/>
        <w:jc w:val="center"/>
        <w:rPr>
          <w:rFonts w:ascii="小标宋" w:eastAsia="小标宋" w:hint="eastAsia"/>
          <w:b w:val="0"/>
          <w:bCs/>
          <w:sz w:val="44"/>
          <w:szCs w:val="44"/>
          <w:rPrChange w:id="2" w:author="昕昱 林" w:date="2023-11-08T18:35:00Z">
            <w:rPr/>
          </w:rPrChange>
        </w:rPr>
      </w:pPr>
      <w:bookmarkStart w:id="3" w:name="_GoBack"/>
      <w:r w:rsidRPr="00811A55">
        <w:rPr>
          <w:rFonts w:ascii="小标宋" w:eastAsia="小标宋" w:hint="eastAsia"/>
          <w:b w:val="0"/>
          <w:bCs/>
          <w:sz w:val="44"/>
          <w:szCs w:val="44"/>
          <w:rPrChange w:id="4" w:author="昕昱 林" w:date="2023-11-08T18:35:00Z">
            <w:rPr>
              <w:rFonts w:hint="eastAsia"/>
            </w:rPr>
          </w:rPrChange>
        </w:rPr>
        <w:t>汕头大学人文社科类科研平台年度考核指标</w:t>
      </w:r>
    </w:p>
    <w:bookmarkEnd w:id="3"/>
    <w:p w14:paraId="02A62022" w14:textId="77777777" w:rsidR="00304E44" w:rsidRDefault="00571E1F">
      <w:pPr>
        <w:spacing w:line="360" w:lineRule="auto"/>
        <w:rPr>
          <w:rFonts w:ascii="黑体" w:eastAsia="黑体"/>
          <w:kern w:val="0"/>
          <w:szCs w:val="32"/>
        </w:rPr>
      </w:pPr>
      <w:r>
        <w:rPr>
          <w:rFonts w:hint="eastAsia"/>
        </w:rPr>
        <w:t xml:space="preserve">     </w:t>
      </w:r>
      <w:r>
        <w:rPr>
          <w:rFonts w:hint="eastAsia"/>
          <w:b/>
          <w:bCs/>
          <w:sz w:val="24"/>
        </w:rPr>
        <w:t>学院：</w:t>
      </w:r>
      <w:r>
        <w:rPr>
          <w:rFonts w:hint="eastAsia"/>
          <w:b/>
          <w:bCs/>
          <w:sz w:val="24"/>
        </w:rPr>
        <w:t xml:space="preserve">                                                     </w:t>
      </w:r>
      <w:r>
        <w:rPr>
          <w:rFonts w:hint="eastAsia"/>
          <w:b/>
          <w:bCs/>
          <w:sz w:val="24"/>
        </w:rPr>
        <w:t>日期：</w:t>
      </w:r>
      <w:r>
        <w:rPr>
          <w:rFonts w:hint="eastAsia"/>
          <w:b/>
          <w:bCs/>
          <w:sz w:val="24"/>
        </w:rPr>
        <w:t xml:space="preserve"> </w:t>
      </w:r>
      <w:r>
        <w:rPr>
          <w:rFonts w:hint="eastAsia"/>
          <w:b/>
          <w:bCs/>
        </w:rPr>
        <w:t xml:space="preserve">     </w:t>
      </w:r>
      <w:r>
        <w:rPr>
          <w:rFonts w:ascii="宋体" w:hAnsi="宋体" w:cs="宋体" w:hint="eastAsia"/>
          <w:kern w:val="0"/>
          <w:szCs w:val="21"/>
        </w:rPr>
        <w:t xml:space="preserve">  </w:t>
      </w:r>
      <w:r>
        <w:rPr>
          <w:rFonts w:ascii="黑体" w:eastAsia="黑体" w:hint="eastAsia"/>
          <w:kern w:val="0"/>
          <w:szCs w:val="32"/>
        </w:rPr>
        <w:t xml:space="preserve">  </w:t>
      </w:r>
    </w:p>
    <w:tbl>
      <w:tblPr>
        <w:tblW w:w="4997" w:type="pct"/>
        <w:tblCellMar>
          <w:left w:w="0" w:type="dxa"/>
          <w:right w:w="0" w:type="dxa"/>
        </w:tblCellMar>
        <w:tblLook w:val="04A0" w:firstRow="1" w:lastRow="0" w:firstColumn="1" w:lastColumn="0" w:noHBand="0" w:noVBand="1"/>
      </w:tblPr>
      <w:tblGrid>
        <w:gridCol w:w="1591"/>
        <w:gridCol w:w="1700"/>
        <w:gridCol w:w="2133"/>
        <w:gridCol w:w="7703"/>
        <w:gridCol w:w="853"/>
      </w:tblGrid>
      <w:tr w:rsidR="00304E44" w14:paraId="7C873DBE" w14:textId="77777777">
        <w:trPr>
          <w:trHeight w:val="526"/>
        </w:trPr>
        <w:tc>
          <w:tcPr>
            <w:tcW w:w="569"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A2B6CF4" w14:textId="77777777" w:rsidR="00304E44" w:rsidRDefault="00571E1F">
            <w:pPr>
              <w:widowControl/>
              <w:jc w:val="center"/>
              <w:textAlignment w:val="center"/>
              <w:rPr>
                <w:rFonts w:ascii="仿宋" w:eastAsia="仿宋" w:hAnsi="仿宋" w:cs="仿宋"/>
                <w:b/>
                <w:color w:val="000000"/>
                <w:sz w:val="24"/>
              </w:rPr>
            </w:pPr>
            <w:bookmarkStart w:id="5" w:name="OLE_LINK9"/>
            <w:r>
              <w:rPr>
                <w:rFonts w:ascii="仿宋" w:eastAsia="仿宋" w:hAnsi="仿宋" w:cs="仿宋" w:hint="eastAsia"/>
                <w:b/>
                <w:color w:val="000000"/>
                <w:kern w:val="0"/>
                <w:sz w:val="24"/>
                <w:lang w:bidi="ar"/>
              </w:rPr>
              <w:t>平台类别</w:t>
            </w:r>
          </w:p>
        </w:tc>
        <w:tc>
          <w:tcPr>
            <w:tcW w:w="60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EFF93C0" w14:textId="77777777" w:rsidR="00304E44" w:rsidRDefault="00304E44">
            <w:pPr>
              <w:jc w:val="center"/>
              <w:rPr>
                <w:rFonts w:ascii="仿宋" w:eastAsia="仿宋" w:hAnsi="仿宋" w:cs="仿宋"/>
                <w:b/>
                <w:color w:val="000000"/>
                <w:sz w:val="24"/>
              </w:rPr>
            </w:pP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DD405B1"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平台名称</w:t>
            </w:r>
          </w:p>
        </w:tc>
        <w:tc>
          <w:tcPr>
            <w:tcW w:w="3059" w:type="pct"/>
            <w:gridSpan w:val="2"/>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9EB2214" w14:textId="77777777" w:rsidR="00304E44" w:rsidRDefault="00304E44">
            <w:pPr>
              <w:jc w:val="center"/>
              <w:rPr>
                <w:rFonts w:ascii="仿宋" w:eastAsia="仿宋" w:hAnsi="仿宋" w:cs="仿宋"/>
                <w:b/>
                <w:color w:val="000000"/>
                <w:sz w:val="24"/>
              </w:rPr>
            </w:pPr>
          </w:p>
        </w:tc>
      </w:tr>
      <w:tr w:rsidR="00304E44" w14:paraId="1E679F9C" w14:textId="77777777">
        <w:trPr>
          <w:trHeight w:val="516"/>
        </w:trPr>
        <w:tc>
          <w:tcPr>
            <w:tcW w:w="569"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B58921D"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负责人</w:t>
            </w:r>
          </w:p>
        </w:tc>
        <w:tc>
          <w:tcPr>
            <w:tcW w:w="60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FEA588C" w14:textId="77777777" w:rsidR="00304E44" w:rsidRDefault="00304E44">
            <w:pPr>
              <w:jc w:val="center"/>
              <w:rPr>
                <w:rFonts w:ascii="仿宋" w:eastAsia="仿宋" w:hAnsi="仿宋" w:cs="仿宋"/>
                <w:b/>
                <w:color w:val="000000"/>
                <w:sz w:val="24"/>
              </w:rPr>
            </w:pP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C53CFFF"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考核周期</w:t>
            </w:r>
          </w:p>
        </w:tc>
        <w:tc>
          <w:tcPr>
            <w:tcW w:w="3059" w:type="pct"/>
            <w:gridSpan w:val="2"/>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65F3B02" w14:textId="77777777" w:rsidR="00304E44" w:rsidRDefault="00304E44">
            <w:pPr>
              <w:jc w:val="center"/>
              <w:rPr>
                <w:rFonts w:ascii="仿宋" w:eastAsia="仿宋" w:hAnsi="仿宋" w:cs="仿宋"/>
                <w:b/>
                <w:color w:val="000000"/>
                <w:sz w:val="24"/>
              </w:rPr>
            </w:pPr>
          </w:p>
        </w:tc>
      </w:tr>
      <w:tr w:rsidR="00304E44" w14:paraId="7AA8081A" w14:textId="77777777">
        <w:trPr>
          <w:trHeight w:val="406"/>
        </w:trPr>
        <w:tc>
          <w:tcPr>
            <w:tcW w:w="569"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862DC06"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一级指标</w:t>
            </w:r>
          </w:p>
        </w:tc>
        <w:tc>
          <w:tcPr>
            <w:tcW w:w="60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39F7612"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二级指标</w:t>
            </w: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7816A9B"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三级指标</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AE37C86"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指标解释</w:t>
            </w:r>
          </w:p>
        </w:tc>
        <w:tc>
          <w:tcPr>
            <w:tcW w:w="305"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42CEDB4" w14:textId="77777777" w:rsidR="00304E44" w:rsidRDefault="00571E1F">
            <w:pPr>
              <w:widowControl/>
              <w:jc w:val="center"/>
              <w:textAlignment w:val="bottom"/>
              <w:rPr>
                <w:rFonts w:ascii="仿宋" w:eastAsia="仿宋" w:hAnsi="仿宋" w:cs="仿宋"/>
                <w:color w:val="000000"/>
                <w:sz w:val="24"/>
              </w:rPr>
            </w:pPr>
            <w:r>
              <w:rPr>
                <w:rFonts w:ascii="仿宋" w:eastAsia="仿宋" w:hAnsi="仿宋" w:cs="仿宋" w:hint="eastAsia"/>
                <w:b/>
                <w:color w:val="000000"/>
                <w:kern w:val="0"/>
                <w:sz w:val="24"/>
                <w:lang w:bidi="ar"/>
              </w:rPr>
              <w:t>得分</w:t>
            </w:r>
          </w:p>
        </w:tc>
      </w:tr>
      <w:tr w:rsidR="00304E44" w14:paraId="339D778D" w14:textId="77777777">
        <w:trPr>
          <w:trHeight w:val="612"/>
        </w:trPr>
        <w:tc>
          <w:tcPr>
            <w:tcW w:w="569"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B4BB513" w14:textId="77777777" w:rsidR="00304E44" w:rsidRDefault="00571E1F">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基本建设</w:t>
            </w:r>
          </w:p>
          <w:p w14:paraId="426E5578"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（建设期40%；运行期20%）</w:t>
            </w:r>
          </w:p>
        </w:tc>
        <w:tc>
          <w:tcPr>
            <w:tcW w:w="608"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DD1C5F2" w14:textId="77777777" w:rsidR="00304E44" w:rsidRDefault="00571E1F">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运行管理</w:t>
            </w:r>
          </w:p>
          <w:p w14:paraId="13A3973B"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（20分）</w:t>
            </w: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5ED5C66"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办公条件（5分）</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DFE5DBD" w14:textId="77777777" w:rsidR="00304E44" w:rsidRDefault="00571E1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有满足科研平台工作需要的办公用房及电子设备等硬件设施，专业图书资料（包括电子资料）管理规范有序</w:t>
            </w:r>
          </w:p>
        </w:tc>
        <w:tc>
          <w:tcPr>
            <w:tcW w:w="305" w:type="pct"/>
            <w:vMerge w:val="restart"/>
            <w:tcBorders>
              <w:top w:val="single" w:sz="8" w:space="0" w:color="000000"/>
              <w:left w:val="single" w:sz="8" w:space="0" w:color="000000"/>
              <w:right w:val="single" w:sz="8" w:space="0" w:color="000000"/>
            </w:tcBorders>
            <w:tcMar>
              <w:top w:w="15" w:type="dxa"/>
              <w:left w:w="15" w:type="dxa"/>
              <w:right w:w="15" w:type="dxa"/>
            </w:tcMar>
            <w:vAlign w:val="bottom"/>
          </w:tcPr>
          <w:p w14:paraId="225F0DB4" w14:textId="77777777" w:rsidR="00304E44" w:rsidRDefault="00304E44">
            <w:pPr>
              <w:rPr>
                <w:rFonts w:ascii="仿宋" w:eastAsia="仿宋" w:hAnsi="仿宋" w:cs="仿宋"/>
                <w:color w:val="000000"/>
                <w:sz w:val="24"/>
              </w:rPr>
            </w:pPr>
          </w:p>
        </w:tc>
      </w:tr>
      <w:tr w:rsidR="00304E44" w14:paraId="646D7F60" w14:textId="77777777">
        <w:trPr>
          <w:trHeight w:val="600"/>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B0028CD" w14:textId="77777777" w:rsidR="00304E44" w:rsidRDefault="00304E44">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02A0C61" w14:textId="77777777" w:rsidR="00304E44" w:rsidRDefault="00304E44">
            <w:pPr>
              <w:jc w:val="center"/>
              <w:rPr>
                <w:rFonts w:ascii="仿宋" w:eastAsia="仿宋" w:hAnsi="仿宋" w:cs="仿宋"/>
                <w:b/>
                <w:color w:val="000000"/>
                <w:sz w:val="24"/>
              </w:rPr>
            </w:pP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82998CA"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发展规划（5分）</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ED75606" w14:textId="77777777" w:rsidR="00304E44" w:rsidRDefault="00571E1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 xml:space="preserve">有明确发展目标及措施，有长期可持续发展的工作思路，中长期规划执行到位 </w:t>
            </w:r>
          </w:p>
        </w:tc>
        <w:tc>
          <w:tcPr>
            <w:tcW w:w="305" w:type="pct"/>
            <w:vMerge/>
            <w:tcBorders>
              <w:left w:val="single" w:sz="8" w:space="0" w:color="000000"/>
              <w:right w:val="single" w:sz="8" w:space="0" w:color="000000"/>
            </w:tcBorders>
            <w:tcMar>
              <w:top w:w="15" w:type="dxa"/>
              <w:left w:w="15" w:type="dxa"/>
              <w:right w:w="15" w:type="dxa"/>
            </w:tcMar>
            <w:vAlign w:val="bottom"/>
          </w:tcPr>
          <w:p w14:paraId="160BF973" w14:textId="77777777" w:rsidR="00304E44" w:rsidRDefault="00304E44">
            <w:pPr>
              <w:rPr>
                <w:rFonts w:ascii="仿宋" w:eastAsia="仿宋" w:hAnsi="仿宋" w:cs="仿宋"/>
                <w:color w:val="000000"/>
                <w:sz w:val="24"/>
              </w:rPr>
            </w:pPr>
          </w:p>
        </w:tc>
      </w:tr>
      <w:tr w:rsidR="00304E44" w14:paraId="25A02E4A" w14:textId="77777777">
        <w:trPr>
          <w:trHeight w:val="949"/>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7BC7478" w14:textId="77777777" w:rsidR="00304E44" w:rsidRDefault="00304E44">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3CCFD54" w14:textId="77777777" w:rsidR="00304E44" w:rsidRDefault="00304E44">
            <w:pPr>
              <w:jc w:val="center"/>
              <w:rPr>
                <w:rFonts w:ascii="仿宋" w:eastAsia="仿宋" w:hAnsi="仿宋" w:cs="仿宋"/>
                <w:b/>
                <w:color w:val="000000"/>
                <w:sz w:val="24"/>
              </w:rPr>
            </w:pP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A1F6246"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规章制度（5分）</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109DA7E" w14:textId="77777777" w:rsidR="00304E44" w:rsidRDefault="00571E1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 xml:space="preserve">科研平台规章制度健全，科研平台学术委员会章程、科研平台主任职责、科研平台管理办法以及激励科研人员创新和成果转化等管理文件健全 </w:t>
            </w:r>
          </w:p>
        </w:tc>
        <w:tc>
          <w:tcPr>
            <w:tcW w:w="305" w:type="pct"/>
            <w:vMerge/>
            <w:tcBorders>
              <w:left w:val="single" w:sz="8" w:space="0" w:color="000000"/>
              <w:right w:val="single" w:sz="8" w:space="0" w:color="000000"/>
            </w:tcBorders>
            <w:tcMar>
              <w:top w:w="15" w:type="dxa"/>
              <w:left w:w="15" w:type="dxa"/>
              <w:right w:w="15" w:type="dxa"/>
            </w:tcMar>
            <w:vAlign w:val="bottom"/>
          </w:tcPr>
          <w:p w14:paraId="320FDD0E" w14:textId="77777777" w:rsidR="00304E44" w:rsidRDefault="00304E44">
            <w:pPr>
              <w:rPr>
                <w:rFonts w:ascii="仿宋" w:eastAsia="仿宋" w:hAnsi="仿宋" w:cs="仿宋"/>
                <w:color w:val="000000"/>
                <w:sz w:val="24"/>
              </w:rPr>
            </w:pPr>
          </w:p>
        </w:tc>
      </w:tr>
      <w:tr w:rsidR="00304E44" w14:paraId="0689D648" w14:textId="77777777">
        <w:trPr>
          <w:trHeight w:val="943"/>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D1C9C4F" w14:textId="77777777" w:rsidR="00304E44" w:rsidRDefault="00304E44">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DA54ADC" w14:textId="77777777" w:rsidR="00304E44" w:rsidRDefault="00304E44">
            <w:pPr>
              <w:jc w:val="center"/>
              <w:rPr>
                <w:rFonts w:ascii="仿宋" w:eastAsia="仿宋" w:hAnsi="仿宋" w:cs="仿宋"/>
                <w:b/>
                <w:color w:val="000000"/>
                <w:sz w:val="24"/>
              </w:rPr>
            </w:pP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9358A53"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日常管理（5分）</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6087907" w14:textId="77777777" w:rsidR="00304E44" w:rsidRDefault="00571E1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 xml:space="preserve">日常管理科学有序，按时接受并通过年度绩效评价；有日常学术会议记录和工作记录；有年度工作计划和总结；学术环境优良，注重学风建设 </w:t>
            </w:r>
          </w:p>
        </w:tc>
        <w:tc>
          <w:tcPr>
            <w:tcW w:w="305" w:type="pct"/>
            <w:vMerge/>
            <w:tcBorders>
              <w:left w:val="single" w:sz="8" w:space="0" w:color="000000"/>
              <w:right w:val="single" w:sz="8" w:space="0" w:color="000000"/>
            </w:tcBorders>
            <w:tcMar>
              <w:top w:w="15" w:type="dxa"/>
              <w:left w:w="15" w:type="dxa"/>
              <w:right w:w="15" w:type="dxa"/>
            </w:tcMar>
            <w:vAlign w:val="bottom"/>
          </w:tcPr>
          <w:p w14:paraId="4E17EA71" w14:textId="77777777" w:rsidR="00304E44" w:rsidRDefault="00304E44">
            <w:pPr>
              <w:rPr>
                <w:rFonts w:ascii="仿宋" w:eastAsia="仿宋" w:hAnsi="仿宋" w:cs="仿宋"/>
                <w:color w:val="000000"/>
                <w:sz w:val="24"/>
              </w:rPr>
            </w:pPr>
          </w:p>
        </w:tc>
      </w:tr>
      <w:tr w:rsidR="00304E44" w14:paraId="4D2564F4" w14:textId="77777777">
        <w:trPr>
          <w:trHeight w:val="579"/>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0EE4AD7" w14:textId="77777777" w:rsidR="00304E44" w:rsidRDefault="00304E44">
            <w:pPr>
              <w:jc w:val="center"/>
              <w:rPr>
                <w:rFonts w:ascii="仿宋" w:eastAsia="仿宋" w:hAnsi="仿宋" w:cs="仿宋"/>
                <w:b/>
                <w:color w:val="000000"/>
                <w:sz w:val="24"/>
              </w:rPr>
            </w:pPr>
          </w:p>
        </w:tc>
        <w:tc>
          <w:tcPr>
            <w:tcW w:w="608"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0BA0D46" w14:textId="77777777" w:rsidR="00304E44" w:rsidRDefault="00571E1F">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队伍建设</w:t>
            </w:r>
          </w:p>
          <w:p w14:paraId="7C9BF0F2"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（10分）</w:t>
            </w: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5776ECD"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管理队伍（5分）</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1E2694A" w14:textId="77777777" w:rsidR="00304E44" w:rsidRDefault="00571E1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学术委员会、科研平台主任、学术带头人与科研平台秘书配备、聘任、驻</w:t>
            </w:r>
            <w:proofErr w:type="gramStart"/>
            <w:r>
              <w:rPr>
                <w:rFonts w:ascii="仿宋" w:eastAsia="仿宋" w:hAnsi="仿宋" w:cs="仿宋" w:hint="eastAsia"/>
                <w:color w:val="000000"/>
                <w:kern w:val="0"/>
                <w:sz w:val="24"/>
                <w:lang w:bidi="ar"/>
              </w:rPr>
              <w:t>所时间</w:t>
            </w:r>
            <w:proofErr w:type="gramEnd"/>
            <w:r>
              <w:rPr>
                <w:rFonts w:ascii="仿宋" w:eastAsia="仿宋" w:hAnsi="仿宋" w:cs="仿宋" w:hint="eastAsia"/>
                <w:color w:val="000000"/>
                <w:kern w:val="0"/>
                <w:sz w:val="24"/>
                <w:lang w:bidi="ar"/>
              </w:rPr>
              <w:t>符合“汕头大学科研平台管理办法（试行）”</w:t>
            </w:r>
          </w:p>
        </w:tc>
        <w:tc>
          <w:tcPr>
            <w:tcW w:w="305" w:type="pct"/>
            <w:vMerge/>
            <w:tcBorders>
              <w:left w:val="single" w:sz="8" w:space="0" w:color="000000"/>
              <w:right w:val="single" w:sz="8" w:space="0" w:color="000000"/>
            </w:tcBorders>
            <w:tcMar>
              <w:top w:w="15" w:type="dxa"/>
              <w:left w:w="15" w:type="dxa"/>
              <w:right w:w="15" w:type="dxa"/>
            </w:tcMar>
            <w:vAlign w:val="bottom"/>
          </w:tcPr>
          <w:p w14:paraId="75EE2C46" w14:textId="77777777" w:rsidR="00304E44" w:rsidRDefault="00304E44">
            <w:pPr>
              <w:rPr>
                <w:rFonts w:ascii="仿宋" w:eastAsia="仿宋" w:hAnsi="仿宋" w:cs="仿宋"/>
                <w:color w:val="000000"/>
                <w:sz w:val="24"/>
              </w:rPr>
            </w:pPr>
          </w:p>
        </w:tc>
      </w:tr>
      <w:tr w:rsidR="00304E44" w14:paraId="0680A159" w14:textId="77777777">
        <w:trPr>
          <w:trHeight w:val="348"/>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E9EB14B" w14:textId="77777777" w:rsidR="00304E44" w:rsidRDefault="00304E44">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9045D1F" w14:textId="77777777" w:rsidR="00304E44" w:rsidRDefault="00304E44">
            <w:pPr>
              <w:jc w:val="center"/>
              <w:rPr>
                <w:rFonts w:ascii="仿宋" w:eastAsia="仿宋" w:hAnsi="仿宋" w:cs="仿宋"/>
                <w:b/>
                <w:color w:val="000000"/>
                <w:sz w:val="24"/>
              </w:rPr>
            </w:pP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7751DB1"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研究团队（5分）</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300E851" w14:textId="77777777" w:rsidR="00304E44" w:rsidRDefault="00571E1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 xml:space="preserve">专兼职结合，职称、年龄、学历结构合理 </w:t>
            </w:r>
          </w:p>
        </w:tc>
        <w:tc>
          <w:tcPr>
            <w:tcW w:w="305" w:type="pct"/>
            <w:vMerge/>
            <w:tcBorders>
              <w:left w:val="single" w:sz="8" w:space="0" w:color="000000"/>
              <w:right w:val="single" w:sz="8" w:space="0" w:color="000000"/>
            </w:tcBorders>
            <w:tcMar>
              <w:top w:w="15" w:type="dxa"/>
              <w:left w:w="15" w:type="dxa"/>
              <w:right w:w="15" w:type="dxa"/>
            </w:tcMar>
            <w:vAlign w:val="bottom"/>
          </w:tcPr>
          <w:p w14:paraId="14DD3D2D" w14:textId="77777777" w:rsidR="00304E44" w:rsidRDefault="00304E44">
            <w:pPr>
              <w:rPr>
                <w:rFonts w:ascii="仿宋" w:eastAsia="仿宋" w:hAnsi="仿宋" w:cs="仿宋"/>
                <w:color w:val="000000"/>
                <w:sz w:val="24"/>
              </w:rPr>
            </w:pPr>
          </w:p>
        </w:tc>
      </w:tr>
      <w:tr w:rsidR="00304E44" w14:paraId="4C69D1F8" w14:textId="77777777">
        <w:trPr>
          <w:trHeight w:val="348"/>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FBA7713" w14:textId="77777777" w:rsidR="00304E44" w:rsidRDefault="00304E44">
            <w:pPr>
              <w:jc w:val="center"/>
              <w:rPr>
                <w:rFonts w:ascii="仿宋" w:eastAsia="仿宋" w:hAnsi="仿宋" w:cs="仿宋"/>
                <w:b/>
                <w:color w:val="000000"/>
                <w:sz w:val="24"/>
              </w:rPr>
            </w:pPr>
          </w:p>
        </w:tc>
        <w:tc>
          <w:tcPr>
            <w:tcW w:w="60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F76E007" w14:textId="77777777" w:rsidR="00304E44" w:rsidRDefault="00571E1F">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信息建设</w:t>
            </w:r>
          </w:p>
          <w:p w14:paraId="0E7D5B5E"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（5分）</w:t>
            </w: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A26CB22"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网站建设（5分）</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D4BDB13" w14:textId="77777777" w:rsidR="00304E44" w:rsidRDefault="00571E1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建有专门</w:t>
            </w:r>
            <w:proofErr w:type="gramStart"/>
            <w:r>
              <w:rPr>
                <w:rFonts w:ascii="仿宋" w:eastAsia="仿宋" w:hAnsi="仿宋" w:cs="仿宋" w:hint="eastAsia"/>
                <w:color w:val="000000"/>
                <w:kern w:val="0"/>
                <w:sz w:val="24"/>
                <w:lang w:bidi="ar"/>
              </w:rPr>
              <w:t>网站且</w:t>
            </w:r>
            <w:proofErr w:type="gramEnd"/>
            <w:r>
              <w:rPr>
                <w:rFonts w:ascii="仿宋" w:eastAsia="仿宋" w:hAnsi="仿宋" w:cs="仿宋" w:hint="eastAsia"/>
                <w:color w:val="000000"/>
                <w:kern w:val="0"/>
                <w:sz w:val="24"/>
                <w:lang w:bidi="ar"/>
              </w:rPr>
              <w:t xml:space="preserve">内容充实、更新及时 </w:t>
            </w:r>
          </w:p>
        </w:tc>
        <w:tc>
          <w:tcPr>
            <w:tcW w:w="305" w:type="pct"/>
            <w:vMerge/>
            <w:tcBorders>
              <w:left w:val="single" w:sz="8" w:space="0" w:color="000000"/>
              <w:right w:val="single" w:sz="8" w:space="0" w:color="000000"/>
            </w:tcBorders>
            <w:tcMar>
              <w:top w:w="15" w:type="dxa"/>
              <w:left w:w="15" w:type="dxa"/>
              <w:right w:w="15" w:type="dxa"/>
            </w:tcMar>
            <w:vAlign w:val="bottom"/>
          </w:tcPr>
          <w:p w14:paraId="22204E55" w14:textId="77777777" w:rsidR="00304E44" w:rsidRDefault="00304E44">
            <w:pPr>
              <w:rPr>
                <w:rFonts w:ascii="仿宋" w:eastAsia="仿宋" w:hAnsi="仿宋" w:cs="仿宋"/>
                <w:color w:val="000000"/>
                <w:sz w:val="24"/>
              </w:rPr>
            </w:pPr>
          </w:p>
        </w:tc>
      </w:tr>
      <w:tr w:rsidR="00304E44" w14:paraId="791D8B27" w14:textId="77777777">
        <w:trPr>
          <w:trHeight w:val="368"/>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2A8EEB0" w14:textId="77777777" w:rsidR="00304E44" w:rsidRDefault="00304E44">
            <w:pPr>
              <w:jc w:val="center"/>
              <w:rPr>
                <w:rFonts w:ascii="仿宋" w:eastAsia="仿宋" w:hAnsi="仿宋" w:cs="仿宋"/>
                <w:b/>
                <w:color w:val="000000"/>
                <w:sz w:val="24"/>
              </w:rPr>
            </w:pPr>
          </w:p>
        </w:tc>
        <w:tc>
          <w:tcPr>
            <w:tcW w:w="60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5D9965F" w14:textId="77777777" w:rsidR="00304E44" w:rsidRDefault="00571E1F">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经费管理</w:t>
            </w:r>
          </w:p>
          <w:p w14:paraId="376AC2CF"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（5分）</w:t>
            </w: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5C04243"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经费使用（5分）</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BBACDA0" w14:textId="77777777" w:rsidR="00304E44" w:rsidRDefault="00571E1F">
            <w:pPr>
              <w:widowControl/>
              <w:jc w:val="left"/>
              <w:textAlignment w:val="center"/>
              <w:rPr>
                <w:rFonts w:ascii="仿宋" w:eastAsia="仿宋" w:hAnsi="仿宋" w:cs="仿宋"/>
                <w:sz w:val="24"/>
              </w:rPr>
            </w:pPr>
            <w:r>
              <w:rPr>
                <w:rStyle w:val="font31"/>
                <w:rFonts w:ascii="仿宋" w:eastAsia="仿宋" w:hAnsi="仿宋" w:cs="仿宋" w:hint="eastAsia"/>
                <w:color w:val="auto"/>
                <w:sz w:val="24"/>
                <w:szCs w:val="24"/>
                <w:lang w:bidi="ar"/>
              </w:rPr>
              <w:t>遵守国家有关财经纪律，并完成当年经费预算；运行经费的使用精准性和绩效；开放课题绩效；</w:t>
            </w:r>
            <w:r>
              <w:rPr>
                <w:rStyle w:val="font41"/>
                <w:rFonts w:ascii="仿宋" w:eastAsia="仿宋" w:hAnsi="仿宋" w:cs="仿宋" w:hint="eastAsia"/>
                <w:color w:val="auto"/>
                <w:sz w:val="24"/>
                <w:szCs w:val="24"/>
                <w:lang w:bidi="ar"/>
              </w:rPr>
              <w:t>经费使用规范，无不良记录</w:t>
            </w:r>
          </w:p>
        </w:tc>
        <w:tc>
          <w:tcPr>
            <w:tcW w:w="305" w:type="pct"/>
            <w:vMerge/>
            <w:tcBorders>
              <w:left w:val="single" w:sz="8" w:space="0" w:color="000000"/>
              <w:right w:val="single" w:sz="8" w:space="0" w:color="000000"/>
            </w:tcBorders>
            <w:tcMar>
              <w:top w:w="15" w:type="dxa"/>
              <w:left w:w="15" w:type="dxa"/>
              <w:right w:w="15" w:type="dxa"/>
            </w:tcMar>
            <w:vAlign w:val="bottom"/>
          </w:tcPr>
          <w:p w14:paraId="186F18F7" w14:textId="77777777" w:rsidR="00304E44" w:rsidRDefault="00304E44">
            <w:pPr>
              <w:rPr>
                <w:rFonts w:ascii="仿宋" w:eastAsia="仿宋" w:hAnsi="仿宋" w:cs="仿宋"/>
                <w:color w:val="000000"/>
                <w:sz w:val="24"/>
              </w:rPr>
            </w:pPr>
          </w:p>
        </w:tc>
      </w:tr>
      <w:tr w:rsidR="00304E44" w14:paraId="46A54268" w14:textId="77777777">
        <w:trPr>
          <w:trHeight w:val="366"/>
        </w:trPr>
        <w:tc>
          <w:tcPr>
            <w:tcW w:w="569"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D7045AF" w14:textId="77777777" w:rsidR="00304E44" w:rsidRDefault="00571E1F">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建设成效</w:t>
            </w:r>
          </w:p>
          <w:p w14:paraId="572E47C7"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（建设期60%；运行期80%）</w:t>
            </w:r>
          </w:p>
        </w:tc>
        <w:tc>
          <w:tcPr>
            <w:tcW w:w="608"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5848B37" w14:textId="77777777" w:rsidR="00304E44" w:rsidRDefault="00571E1F">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科研项目</w:t>
            </w:r>
          </w:p>
          <w:p w14:paraId="68DD825D" w14:textId="77777777" w:rsidR="00304E44" w:rsidRDefault="00304E44">
            <w:pPr>
              <w:widowControl/>
              <w:jc w:val="center"/>
              <w:textAlignment w:val="center"/>
              <w:rPr>
                <w:rFonts w:ascii="仿宋" w:eastAsia="仿宋" w:hAnsi="仿宋" w:cs="仿宋"/>
                <w:b/>
                <w:color w:val="000000"/>
                <w:kern w:val="0"/>
                <w:sz w:val="24"/>
                <w:lang w:bidi="ar"/>
              </w:rPr>
            </w:pP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4DF0B45"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纵向项目</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BC0159B" w14:textId="77777777" w:rsidR="00304E44" w:rsidRDefault="00571E1F">
            <w:pPr>
              <w:widowControl/>
              <w:jc w:val="left"/>
              <w:textAlignment w:val="center"/>
              <w:rPr>
                <w:rFonts w:ascii="仿宋" w:eastAsia="仿宋" w:hAnsi="仿宋" w:cs="仿宋"/>
                <w:sz w:val="24"/>
              </w:rPr>
            </w:pPr>
            <w:r>
              <w:rPr>
                <w:rFonts w:ascii="仿宋" w:eastAsia="仿宋" w:hAnsi="仿宋" w:cs="仿宋" w:hint="eastAsia"/>
                <w:kern w:val="0"/>
                <w:sz w:val="24"/>
                <w:lang w:bidi="ar"/>
              </w:rPr>
              <w:t>国家级重大200分/项；国家级重点项目100分/项；国家级一般或青年项目20分/项，省部级 5分/项；厅局级 1分/项</w:t>
            </w:r>
          </w:p>
        </w:tc>
        <w:tc>
          <w:tcPr>
            <w:tcW w:w="305" w:type="pct"/>
            <w:vMerge w:val="restart"/>
            <w:tcBorders>
              <w:top w:val="single" w:sz="8" w:space="0" w:color="000000"/>
              <w:left w:val="single" w:sz="8" w:space="0" w:color="000000"/>
              <w:right w:val="single" w:sz="8" w:space="0" w:color="000000"/>
            </w:tcBorders>
            <w:tcMar>
              <w:top w:w="15" w:type="dxa"/>
              <w:left w:w="15" w:type="dxa"/>
              <w:right w:w="15" w:type="dxa"/>
            </w:tcMar>
            <w:vAlign w:val="bottom"/>
          </w:tcPr>
          <w:p w14:paraId="2309B659" w14:textId="77777777" w:rsidR="00304E44" w:rsidRDefault="00304E44">
            <w:pPr>
              <w:rPr>
                <w:rFonts w:ascii="仿宋" w:eastAsia="仿宋" w:hAnsi="仿宋" w:cs="仿宋"/>
                <w:color w:val="000000"/>
                <w:sz w:val="24"/>
              </w:rPr>
            </w:pPr>
          </w:p>
        </w:tc>
      </w:tr>
      <w:tr w:rsidR="00304E44" w14:paraId="129D924C" w14:textId="77777777">
        <w:trPr>
          <w:trHeight w:val="563"/>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CF173F6" w14:textId="77777777" w:rsidR="00304E44" w:rsidRDefault="00304E44">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5FA7896" w14:textId="77777777" w:rsidR="00304E44" w:rsidRDefault="00304E44">
            <w:pPr>
              <w:jc w:val="center"/>
              <w:rPr>
                <w:rFonts w:ascii="仿宋" w:eastAsia="仿宋" w:hAnsi="仿宋" w:cs="仿宋"/>
                <w:b/>
                <w:color w:val="000000"/>
                <w:sz w:val="24"/>
              </w:rPr>
            </w:pP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4F0F2A0"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横向项目</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A98BFB0" w14:textId="77777777" w:rsidR="00304E44" w:rsidRDefault="00571E1F">
            <w:pPr>
              <w:widowControl/>
              <w:jc w:val="left"/>
              <w:textAlignment w:val="center"/>
              <w:rPr>
                <w:rFonts w:ascii="仿宋" w:eastAsia="仿宋" w:hAnsi="仿宋" w:cs="仿宋"/>
                <w:sz w:val="24"/>
              </w:rPr>
            </w:pPr>
            <w:r>
              <w:rPr>
                <w:rFonts w:ascii="仿宋" w:eastAsia="仿宋" w:hAnsi="仿宋" w:cs="仿宋" w:hint="eastAsia"/>
                <w:kern w:val="0"/>
                <w:sz w:val="24"/>
                <w:lang w:bidi="ar"/>
              </w:rPr>
              <w:t>总到账经费 1分/10万</w:t>
            </w:r>
          </w:p>
        </w:tc>
        <w:tc>
          <w:tcPr>
            <w:tcW w:w="305" w:type="pct"/>
            <w:vMerge/>
            <w:tcBorders>
              <w:left w:val="single" w:sz="8" w:space="0" w:color="000000"/>
              <w:bottom w:val="single" w:sz="8" w:space="0" w:color="000000"/>
              <w:right w:val="single" w:sz="8" w:space="0" w:color="000000"/>
            </w:tcBorders>
            <w:tcMar>
              <w:top w:w="15" w:type="dxa"/>
              <w:left w:w="15" w:type="dxa"/>
              <w:right w:w="15" w:type="dxa"/>
            </w:tcMar>
            <w:vAlign w:val="bottom"/>
          </w:tcPr>
          <w:p w14:paraId="10FE9B6E" w14:textId="77777777" w:rsidR="00304E44" w:rsidRDefault="00304E44">
            <w:pPr>
              <w:rPr>
                <w:rFonts w:ascii="仿宋" w:eastAsia="仿宋" w:hAnsi="仿宋" w:cs="仿宋"/>
                <w:color w:val="000000"/>
                <w:sz w:val="24"/>
              </w:rPr>
            </w:pPr>
          </w:p>
        </w:tc>
      </w:tr>
      <w:tr w:rsidR="00304E44" w14:paraId="561A1D37" w14:textId="77777777">
        <w:trPr>
          <w:trHeight w:val="636"/>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2021E17" w14:textId="77777777" w:rsidR="00304E44" w:rsidRDefault="00304E44">
            <w:pPr>
              <w:jc w:val="center"/>
              <w:rPr>
                <w:rFonts w:ascii="仿宋" w:eastAsia="仿宋" w:hAnsi="仿宋" w:cs="仿宋"/>
                <w:b/>
                <w:color w:val="000000"/>
                <w:sz w:val="24"/>
              </w:rPr>
            </w:pPr>
          </w:p>
        </w:tc>
        <w:tc>
          <w:tcPr>
            <w:tcW w:w="608"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6491FD6" w14:textId="77777777" w:rsidR="00304E44" w:rsidRDefault="00571E1F">
            <w:pPr>
              <w:widowControl/>
              <w:jc w:val="center"/>
              <w:textAlignment w:val="center"/>
              <w:rPr>
                <w:rStyle w:val="font91"/>
                <w:rFonts w:ascii="仿宋" w:eastAsia="仿宋" w:hAnsi="仿宋" w:cs="仿宋"/>
                <w:sz w:val="24"/>
                <w:szCs w:val="24"/>
                <w:lang w:bidi="ar"/>
              </w:rPr>
            </w:pPr>
            <w:r>
              <w:rPr>
                <w:rStyle w:val="font91"/>
                <w:rFonts w:ascii="仿宋" w:eastAsia="仿宋" w:hAnsi="仿宋" w:cs="仿宋" w:hint="eastAsia"/>
                <w:sz w:val="24"/>
                <w:szCs w:val="24"/>
                <w:lang w:bidi="ar"/>
              </w:rPr>
              <w:t>学术成果</w:t>
            </w:r>
          </w:p>
          <w:p w14:paraId="1E573986" w14:textId="77777777" w:rsidR="00304E44" w:rsidRDefault="00304E44">
            <w:pPr>
              <w:widowControl/>
              <w:jc w:val="center"/>
              <w:textAlignment w:val="center"/>
              <w:rPr>
                <w:rStyle w:val="font91"/>
                <w:rFonts w:ascii="仿宋" w:eastAsia="仿宋" w:hAnsi="仿宋" w:cs="仿宋"/>
                <w:sz w:val="24"/>
                <w:szCs w:val="24"/>
                <w:lang w:bidi="ar"/>
              </w:rPr>
            </w:pP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34688EC"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学术著作</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3FF84E7" w14:textId="77777777" w:rsidR="00304E44" w:rsidRDefault="00571E1F">
            <w:pPr>
              <w:widowControl/>
              <w:jc w:val="left"/>
              <w:textAlignment w:val="center"/>
              <w:rPr>
                <w:rFonts w:ascii="仿宋" w:eastAsia="仿宋" w:hAnsi="仿宋" w:cs="仿宋"/>
                <w:sz w:val="24"/>
              </w:rPr>
            </w:pPr>
            <w:r>
              <w:rPr>
                <w:rFonts w:ascii="仿宋" w:eastAsia="仿宋" w:hAnsi="仿宋" w:cs="仿宋" w:hint="eastAsia"/>
                <w:kern w:val="0"/>
                <w:sz w:val="24"/>
                <w:lang w:bidi="ar"/>
              </w:rPr>
              <w:t>B1=100分/部；B2=50分/部;B3=30分/部;B4=10分/部。注：第二署名作者按标明撰写0.5系数</w:t>
            </w:r>
          </w:p>
        </w:tc>
        <w:tc>
          <w:tcPr>
            <w:tcW w:w="305" w:type="pct"/>
            <w:vMerge w:val="restart"/>
            <w:tcBorders>
              <w:top w:val="single" w:sz="8" w:space="0" w:color="000000"/>
              <w:left w:val="single" w:sz="8" w:space="0" w:color="000000"/>
              <w:right w:val="single" w:sz="8" w:space="0" w:color="000000"/>
            </w:tcBorders>
            <w:tcMar>
              <w:top w:w="15" w:type="dxa"/>
              <w:left w:w="15" w:type="dxa"/>
              <w:right w:w="15" w:type="dxa"/>
            </w:tcMar>
            <w:vAlign w:val="bottom"/>
          </w:tcPr>
          <w:p w14:paraId="4C9A4A1D" w14:textId="77777777" w:rsidR="00304E44" w:rsidRDefault="00304E44">
            <w:pPr>
              <w:rPr>
                <w:rFonts w:ascii="仿宋" w:eastAsia="仿宋" w:hAnsi="仿宋" w:cs="仿宋"/>
                <w:color w:val="000000"/>
                <w:sz w:val="24"/>
              </w:rPr>
            </w:pPr>
          </w:p>
        </w:tc>
      </w:tr>
      <w:tr w:rsidR="00304E44" w14:paraId="165D97D9" w14:textId="77777777">
        <w:trPr>
          <w:trHeight w:val="721"/>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2DFA949" w14:textId="77777777" w:rsidR="00304E44" w:rsidRDefault="00304E44">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96E3B5A" w14:textId="77777777" w:rsidR="00304E44" w:rsidRDefault="00304E44">
            <w:pPr>
              <w:jc w:val="center"/>
              <w:rPr>
                <w:rFonts w:ascii="仿宋" w:eastAsia="仿宋" w:hAnsi="仿宋" w:cs="仿宋"/>
                <w:b/>
                <w:color w:val="000000"/>
                <w:sz w:val="24"/>
              </w:rPr>
            </w:pP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4E79967"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期刊论文</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3F4D69E" w14:textId="77777777" w:rsidR="00304E44" w:rsidRDefault="00571E1F">
            <w:pPr>
              <w:widowControl/>
              <w:jc w:val="left"/>
              <w:textAlignment w:val="center"/>
              <w:rPr>
                <w:rFonts w:ascii="仿宋" w:eastAsia="仿宋" w:hAnsi="仿宋" w:cs="仿宋"/>
                <w:sz w:val="24"/>
              </w:rPr>
            </w:pPr>
            <w:r>
              <w:rPr>
                <w:rFonts w:ascii="仿宋" w:eastAsia="仿宋" w:hAnsi="仿宋" w:cs="仿宋" w:hint="eastAsia"/>
                <w:sz w:val="24"/>
              </w:rPr>
              <w:t>P1=100分；p2=20分；p3=10分，p4=5分；仅计算通讯作者和第一作者</w:t>
            </w:r>
          </w:p>
        </w:tc>
        <w:tc>
          <w:tcPr>
            <w:tcW w:w="305" w:type="pct"/>
            <w:vMerge/>
            <w:tcBorders>
              <w:left w:val="single" w:sz="8" w:space="0" w:color="000000"/>
              <w:right w:val="single" w:sz="8" w:space="0" w:color="000000"/>
            </w:tcBorders>
            <w:tcMar>
              <w:top w:w="15" w:type="dxa"/>
              <w:left w:w="15" w:type="dxa"/>
              <w:right w:w="15" w:type="dxa"/>
            </w:tcMar>
            <w:vAlign w:val="bottom"/>
          </w:tcPr>
          <w:p w14:paraId="52DA28D7" w14:textId="77777777" w:rsidR="00304E44" w:rsidRDefault="00304E44">
            <w:pPr>
              <w:rPr>
                <w:rFonts w:ascii="仿宋" w:eastAsia="仿宋" w:hAnsi="仿宋" w:cs="仿宋"/>
                <w:color w:val="000000"/>
                <w:sz w:val="24"/>
              </w:rPr>
            </w:pPr>
          </w:p>
        </w:tc>
      </w:tr>
      <w:tr w:rsidR="00304E44" w14:paraId="4480AC8E" w14:textId="77777777">
        <w:trPr>
          <w:trHeight w:val="1084"/>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F972E36" w14:textId="77777777" w:rsidR="00304E44" w:rsidRDefault="00304E44">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5D480F2" w14:textId="77777777" w:rsidR="00304E44" w:rsidRDefault="00304E44">
            <w:pPr>
              <w:jc w:val="center"/>
              <w:rPr>
                <w:rFonts w:ascii="仿宋" w:eastAsia="仿宋" w:hAnsi="仿宋" w:cs="仿宋"/>
                <w:b/>
                <w:color w:val="000000"/>
                <w:sz w:val="24"/>
              </w:rPr>
            </w:pP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46387A6"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成果获奖</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957CCF0" w14:textId="77777777" w:rsidR="00304E44" w:rsidRDefault="00571E1F">
            <w:pPr>
              <w:widowControl/>
              <w:jc w:val="left"/>
              <w:textAlignment w:val="center"/>
              <w:rPr>
                <w:rFonts w:ascii="仿宋" w:eastAsia="仿宋" w:hAnsi="仿宋" w:cs="仿宋"/>
                <w:sz w:val="24"/>
              </w:rPr>
            </w:pPr>
            <w:r>
              <w:rPr>
                <w:rFonts w:ascii="仿宋" w:eastAsia="仿宋" w:hAnsi="仿宋" w:cs="仿宋" w:hint="eastAsia"/>
                <w:color w:val="000000"/>
                <w:sz w:val="24"/>
              </w:rPr>
              <w:t>A1=200分/项，A2=100分/项，A3=50分/项，A4=30分/项，A5=10分/项，A6=2分/项，获国家级科技奖，直接评定为“优秀”</w:t>
            </w:r>
          </w:p>
        </w:tc>
        <w:tc>
          <w:tcPr>
            <w:tcW w:w="305" w:type="pct"/>
            <w:vMerge/>
            <w:tcBorders>
              <w:left w:val="single" w:sz="8" w:space="0" w:color="000000"/>
              <w:bottom w:val="single" w:sz="8" w:space="0" w:color="000000"/>
              <w:right w:val="single" w:sz="8" w:space="0" w:color="000000"/>
            </w:tcBorders>
            <w:tcMar>
              <w:top w:w="15" w:type="dxa"/>
              <w:left w:w="15" w:type="dxa"/>
              <w:right w:w="15" w:type="dxa"/>
            </w:tcMar>
            <w:vAlign w:val="bottom"/>
          </w:tcPr>
          <w:p w14:paraId="785DE0A9" w14:textId="77777777" w:rsidR="00304E44" w:rsidRDefault="00304E44">
            <w:pPr>
              <w:rPr>
                <w:rFonts w:ascii="仿宋" w:eastAsia="仿宋" w:hAnsi="仿宋" w:cs="仿宋"/>
                <w:color w:val="000000"/>
                <w:sz w:val="24"/>
              </w:rPr>
            </w:pPr>
          </w:p>
        </w:tc>
      </w:tr>
      <w:tr w:rsidR="00304E44" w14:paraId="68BE6CD7" w14:textId="77777777">
        <w:trPr>
          <w:trHeight w:val="440"/>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768927D" w14:textId="77777777" w:rsidR="00304E44" w:rsidRDefault="00304E44">
            <w:pPr>
              <w:jc w:val="center"/>
              <w:rPr>
                <w:rFonts w:ascii="仿宋" w:eastAsia="仿宋" w:hAnsi="仿宋" w:cs="仿宋"/>
                <w:b/>
                <w:color w:val="000000"/>
                <w:sz w:val="24"/>
              </w:rPr>
            </w:pPr>
          </w:p>
        </w:tc>
        <w:tc>
          <w:tcPr>
            <w:tcW w:w="608"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1C88327" w14:textId="77777777" w:rsidR="00304E44" w:rsidRDefault="00571E1F">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突出人才</w:t>
            </w:r>
          </w:p>
          <w:p w14:paraId="245C3C6C"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（5分）</w:t>
            </w: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186B921"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人才称号</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878DBD1" w14:textId="77777777" w:rsidR="00304E44" w:rsidRDefault="00571E1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平台成员获国家级、省级、市级人才等称号分别计100分、50分、5分</w:t>
            </w:r>
          </w:p>
        </w:tc>
        <w:tc>
          <w:tcPr>
            <w:tcW w:w="305" w:type="pct"/>
            <w:tcBorders>
              <w:top w:val="single" w:sz="8" w:space="0" w:color="000000"/>
              <w:left w:val="single" w:sz="8" w:space="0" w:color="000000"/>
              <w:right w:val="single" w:sz="8" w:space="0" w:color="000000"/>
            </w:tcBorders>
            <w:tcMar>
              <w:top w:w="15" w:type="dxa"/>
              <w:left w:w="15" w:type="dxa"/>
              <w:right w:w="15" w:type="dxa"/>
            </w:tcMar>
            <w:vAlign w:val="bottom"/>
          </w:tcPr>
          <w:p w14:paraId="3F959693" w14:textId="77777777" w:rsidR="00304E44" w:rsidRDefault="00304E44">
            <w:pPr>
              <w:rPr>
                <w:rFonts w:ascii="仿宋" w:eastAsia="仿宋" w:hAnsi="仿宋" w:cs="仿宋"/>
                <w:color w:val="000000"/>
                <w:sz w:val="24"/>
              </w:rPr>
            </w:pPr>
          </w:p>
        </w:tc>
      </w:tr>
      <w:tr w:rsidR="00304E44" w14:paraId="79BA707A" w14:textId="77777777">
        <w:trPr>
          <w:trHeight w:val="415"/>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C6257C2" w14:textId="77777777" w:rsidR="00304E44" w:rsidRDefault="00304E44">
            <w:pPr>
              <w:jc w:val="center"/>
              <w:rPr>
                <w:rFonts w:ascii="仿宋" w:eastAsia="仿宋" w:hAnsi="仿宋" w:cs="仿宋"/>
                <w:b/>
                <w:color w:val="000000"/>
                <w:sz w:val="24"/>
              </w:rPr>
            </w:pPr>
          </w:p>
        </w:tc>
        <w:tc>
          <w:tcPr>
            <w:tcW w:w="608"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3CD9DA6" w14:textId="77777777" w:rsidR="00304E44" w:rsidRDefault="00571E1F">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学术交流</w:t>
            </w:r>
          </w:p>
          <w:p w14:paraId="522599A2"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（5分）</w:t>
            </w: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783BBC3"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学术会议</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3C6EE7F" w14:textId="77777777" w:rsidR="00304E44" w:rsidRDefault="00571E1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主办或承办学术会议，国际性5分/次；全国性2分/次</w:t>
            </w:r>
          </w:p>
        </w:tc>
        <w:tc>
          <w:tcPr>
            <w:tcW w:w="305" w:type="pct"/>
            <w:vMerge w:val="restart"/>
            <w:tcBorders>
              <w:top w:val="single" w:sz="8" w:space="0" w:color="000000"/>
              <w:left w:val="single" w:sz="8" w:space="0" w:color="000000"/>
              <w:right w:val="single" w:sz="8" w:space="0" w:color="000000"/>
            </w:tcBorders>
            <w:tcMar>
              <w:top w:w="15" w:type="dxa"/>
              <w:left w:w="15" w:type="dxa"/>
              <w:right w:w="15" w:type="dxa"/>
            </w:tcMar>
            <w:vAlign w:val="bottom"/>
          </w:tcPr>
          <w:p w14:paraId="61B862FD" w14:textId="77777777" w:rsidR="00304E44" w:rsidRDefault="00304E44">
            <w:pPr>
              <w:rPr>
                <w:rFonts w:ascii="仿宋" w:eastAsia="仿宋" w:hAnsi="仿宋" w:cs="仿宋"/>
                <w:color w:val="000000"/>
                <w:sz w:val="24"/>
              </w:rPr>
            </w:pPr>
          </w:p>
        </w:tc>
      </w:tr>
      <w:tr w:rsidR="00304E44" w14:paraId="4A4B1FE2" w14:textId="77777777">
        <w:trPr>
          <w:trHeight w:val="389"/>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07A0018" w14:textId="77777777" w:rsidR="00304E44" w:rsidRDefault="00304E44">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362514A" w14:textId="77777777" w:rsidR="00304E44" w:rsidRDefault="00304E44">
            <w:pPr>
              <w:jc w:val="center"/>
              <w:rPr>
                <w:rFonts w:ascii="仿宋" w:eastAsia="仿宋" w:hAnsi="仿宋" w:cs="仿宋"/>
                <w:b/>
                <w:color w:val="000000"/>
                <w:sz w:val="24"/>
              </w:rPr>
            </w:pP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DD5630B"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学术交流</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E45762A" w14:textId="77777777" w:rsidR="00304E44" w:rsidRDefault="00571E1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以平台名义邀请校外专家来校讲学、或受邀到校外交流报告 0.5分/次</w:t>
            </w:r>
          </w:p>
        </w:tc>
        <w:tc>
          <w:tcPr>
            <w:tcW w:w="305" w:type="pct"/>
            <w:vMerge/>
            <w:tcBorders>
              <w:left w:val="single" w:sz="8" w:space="0" w:color="000000"/>
              <w:right w:val="single" w:sz="8" w:space="0" w:color="000000"/>
            </w:tcBorders>
            <w:tcMar>
              <w:top w:w="15" w:type="dxa"/>
              <w:left w:w="15" w:type="dxa"/>
              <w:right w:w="15" w:type="dxa"/>
            </w:tcMar>
            <w:vAlign w:val="bottom"/>
          </w:tcPr>
          <w:p w14:paraId="19D2E295" w14:textId="77777777" w:rsidR="00304E44" w:rsidRDefault="00304E44">
            <w:pPr>
              <w:rPr>
                <w:rFonts w:ascii="仿宋" w:eastAsia="仿宋" w:hAnsi="仿宋" w:cs="仿宋"/>
                <w:color w:val="000000"/>
                <w:sz w:val="24"/>
              </w:rPr>
            </w:pPr>
          </w:p>
        </w:tc>
      </w:tr>
      <w:tr w:rsidR="00304E44" w14:paraId="03931AC4" w14:textId="77777777">
        <w:trPr>
          <w:trHeight w:val="477"/>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F12EBF5" w14:textId="77777777" w:rsidR="00304E44" w:rsidRDefault="00304E44">
            <w:pPr>
              <w:jc w:val="center"/>
              <w:rPr>
                <w:rFonts w:ascii="仿宋" w:eastAsia="仿宋" w:hAnsi="仿宋" w:cs="仿宋"/>
                <w:b/>
                <w:color w:val="000000"/>
                <w:sz w:val="24"/>
              </w:rPr>
            </w:pPr>
          </w:p>
        </w:tc>
        <w:tc>
          <w:tcPr>
            <w:tcW w:w="608"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3F2DB16" w14:textId="77777777" w:rsidR="00304E44" w:rsidRDefault="00304E44">
            <w:pPr>
              <w:jc w:val="center"/>
              <w:rPr>
                <w:rFonts w:ascii="仿宋" w:eastAsia="仿宋" w:hAnsi="仿宋" w:cs="仿宋"/>
                <w:b/>
                <w:color w:val="000000"/>
                <w:sz w:val="24"/>
              </w:rPr>
            </w:pPr>
          </w:p>
        </w:tc>
        <w:tc>
          <w:tcPr>
            <w:tcW w:w="763"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6CBC6F7" w14:textId="77777777" w:rsidR="00304E44" w:rsidRDefault="00571E1F">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平台共享</w:t>
            </w:r>
          </w:p>
          <w:p w14:paraId="729CC1C0"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开放</w:t>
            </w:r>
          </w:p>
        </w:tc>
        <w:tc>
          <w:tcPr>
            <w:tcW w:w="2754"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2C1E2A8" w14:textId="77777777" w:rsidR="00304E44" w:rsidRDefault="00571E1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bidi="ar"/>
              </w:rPr>
              <w:t>定期面向学生举办学术沙龙0.5分/次，开展科普活动0.5分/次</w:t>
            </w:r>
          </w:p>
        </w:tc>
        <w:tc>
          <w:tcPr>
            <w:tcW w:w="305" w:type="pct"/>
            <w:vMerge/>
            <w:tcBorders>
              <w:left w:val="single" w:sz="8" w:space="0" w:color="000000"/>
              <w:right w:val="single" w:sz="8" w:space="0" w:color="000000"/>
            </w:tcBorders>
            <w:tcMar>
              <w:top w:w="15" w:type="dxa"/>
              <w:left w:w="15" w:type="dxa"/>
              <w:right w:w="15" w:type="dxa"/>
            </w:tcMar>
            <w:vAlign w:val="bottom"/>
          </w:tcPr>
          <w:p w14:paraId="6320FCE7" w14:textId="77777777" w:rsidR="00304E44" w:rsidRDefault="00304E44">
            <w:pPr>
              <w:rPr>
                <w:rFonts w:ascii="仿宋" w:eastAsia="仿宋" w:hAnsi="仿宋" w:cs="仿宋"/>
                <w:color w:val="000000"/>
                <w:sz w:val="24"/>
              </w:rPr>
            </w:pPr>
          </w:p>
        </w:tc>
      </w:tr>
      <w:tr w:rsidR="00304E44" w14:paraId="2283E29D" w14:textId="77777777">
        <w:trPr>
          <w:trHeight w:val="638"/>
        </w:trPr>
        <w:tc>
          <w:tcPr>
            <w:tcW w:w="569"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D768A73" w14:textId="77777777" w:rsidR="00304E44" w:rsidRDefault="00571E1F">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lastRenderedPageBreak/>
              <w:t>一票优秀</w:t>
            </w:r>
          </w:p>
        </w:tc>
        <w:tc>
          <w:tcPr>
            <w:tcW w:w="4125" w:type="pct"/>
            <w:gridSpan w:val="3"/>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7AA2EEE" w14:textId="77777777" w:rsidR="00304E44" w:rsidRDefault="00571E1F">
            <w:pPr>
              <w:widowControl/>
              <w:jc w:val="left"/>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申报获批更高级别科研平台</w:t>
            </w:r>
          </w:p>
        </w:tc>
        <w:tc>
          <w:tcPr>
            <w:tcW w:w="305"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6D70913" w14:textId="77777777" w:rsidR="00304E44" w:rsidRDefault="00304E44">
            <w:pPr>
              <w:jc w:val="left"/>
              <w:rPr>
                <w:rFonts w:ascii="仿宋" w:eastAsia="仿宋" w:hAnsi="仿宋" w:cs="仿宋"/>
                <w:color w:val="000000"/>
                <w:sz w:val="24"/>
              </w:rPr>
            </w:pPr>
          </w:p>
        </w:tc>
      </w:tr>
      <w:tr w:rsidR="00304E44" w14:paraId="0C8B4616" w14:textId="77777777">
        <w:trPr>
          <w:trHeight w:val="638"/>
        </w:trPr>
        <w:tc>
          <w:tcPr>
            <w:tcW w:w="569"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8996A2A" w14:textId="77777777" w:rsidR="00304E44" w:rsidRDefault="00571E1F">
            <w:pPr>
              <w:widowControl/>
              <w:jc w:val="center"/>
              <w:textAlignment w:val="center"/>
              <w:rPr>
                <w:rFonts w:ascii="仿宋" w:eastAsia="仿宋" w:hAnsi="仿宋" w:cs="仿宋"/>
                <w:b/>
                <w:color w:val="000000"/>
                <w:kern w:val="0"/>
                <w:sz w:val="24"/>
                <w:lang w:bidi="ar"/>
              </w:rPr>
            </w:pPr>
            <w:r>
              <w:rPr>
                <w:rFonts w:ascii="仿宋" w:eastAsia="仿宋" w:hAnsi="仿宋" w:cs="仿宋" w:hint="eastAsia"/>
                <w:b/>
                <w:color w:val="000000"/>
                <w:kern w:val="0"/>
                <w:sz w:val="24"/>
                <w:lang w:bidi="ar"/>
              </w:rPr>
              <w:t>一票否决</w:t>
            </w:r>
          </w:p>
        </w:tc>
        <w:tc>
          <w:tcPr>
            <w:tcW w:w="4125" w:type="pct"/>
            <w:gridSpan w:val="3"/>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08AB1E2" w14:textId="77777777" w:rsidR="00304E44" w:rsidRDefault="00571E1F">
            <w:pPr>
              <w:widowControl/>
              <w:jc w:val="left"/>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1.出现政治方向、政治立场问题或违反意识形态安全，造成严重影响。</w:t>
            </w:r>
          </w:p>
          <w:p w14:paraId="13D72922" w14:textId="77777777" w:rsidR="00304E44" w:rsidRDefault="00571E1F">
            <w:pPr>
              <w:widowControl/>
              <w:jc w:val="left"/>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2.存在弄虚作假等学术不端行为，造成恶劣影响。</w:t>
            </w:r>
          </w:p>
          <w:p w14:paraId="4051C4E9" w14:textId="77777777" w:rsidR="00304E44" w:rsidRDefault="00571E1F">
            <w:pPr>
              <w:widowControl/>
              <w:jc w:val="left"/>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3.存在违反师德师风行为，造成恶劣影响。</w:t>
            </w:r>
          </w:p>
          <w:p w14:paraId="1BFBE408" w14:textId="77777777" w:rsidR="00304E44" w:rsidRDefault="00571E1F">
            <w:pPr>
              <w:widowControl/>
              <w:jc w:val="left"/>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4.实验室、办公室出现安全事故。</w:t>
            </w:r>
          </w:p>
        </w:tc>
        <w:tc>
          <w:tcPr>
            <w:tcW w:w="305"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967C207" w14:textId="77777777" w:rsidR="00304E44" w:rsidRDefault="00304E44">
            <w:pPr>
              <w:jc w:val="left"/>
              <w:rPr>
                <w:rFonts w:ascii="仿宋" w:eastAsia="仿宋" w:hAnsi="仿宋" w:cs="仿宋"/>
                <w:color w:val="000000"/>
                <w:sz w:val="24"/>
              </w:rPr>
            </w:pPr>
          </w:p>
        </w:tc>
      </w:tr>
      <w:tr w:rsidR="00304E44" w14:paraId="489E2230" w14:textId="77777777">
        <w:trPr>
          <w:trHeight w:val="638"/>
        </w:trPr>
        <w:tc>
          <w:tcPr>
            <w:tcW w:w="569" w:type="pct"/>
            <w:vMerge w:val="restar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60C6EAA"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结论</w:t>
            </w:r>
          </w:p>
        </w:tc>
        <w:tc>
          <w:tcPr>
            <w:tcW w:w="4125" w:type="pct"/>
            <w:gridSpan w:val="3"/>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5FE6433" w14:textId="77777777" w:rsidR="00304E44" w:rsidRDefault="00571E1F">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lang w:bidi="ar"/>
              </w:rPr>
              <w:t>总计得分</w:t>
            </w:r>
          </w:p>
        </w:tc>
        <w:tc>
          <w:tcPr>
            <w:tcW w:w="305" w:type="pct"/>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B56B657" w14:textId="77777777" w:rsidR="00304E44" w:rsidRDefault="00304E44">
            <w:pPr>
              <w:jc w:val="left"/>
              <w:rPr>
                <w:rFonts w:ascii="仿宋" w:eastAsia="仿宋" w:hAnsi="仿宋" w:cs="仿宋"/>
                <w:color w:val="000000"/>
                <w:sz w:val="24"/>
              </w:rPr>
            </w:pPr>
          </w:p>
        </w:tc>
      </w:tr>
      <w:tr w:rsidR="00304E44" w14:paraId="5C9F3B96" w14:textId="77777777">
        <w:trPr>
          <w:trHeight w:val="668"/>
        </w:trPr>
        <w:tc>
          <w:tcPr>
            <w:tcW w:w="569" w:type="pct"/>
            <w:vMerge/>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5926B91" w14:textId="77777777" w:rsidR="00304E44" w:rsidRDefault="00304E44">
            <w:pPr>
              <w:jc w:val="center"/>
              <w:rPr>
                <w:rFonts w:ascii="仿宋" w:eastAsia="仿宋" w:hAnsi="仿宋" w:cs="仿宋"/>
                <w:b/>
                <w:color w:val="000000"/>
                <w:sz w:val="24"/>
              </w:rPr>
            </w:pPr>
          </w:p>
        </w:tc>
        <w:tc>
          <w:tcPr>
            <w:tcW w:w="4430" w:type="pct"/>
            <w:gridSpan w:val="4"/>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D359B9B" w14:textId="77777777" w:rsidR="00304E44" w:rsidRDefault="00571E1F">
            <w:pPr>
              <w:widowControl/>
              <w:jc w:val="left"/>
              <w:textAlignment w:val="center"/>
              <w:rPr>
                <w:rFonts w:ascii="仿宋" w:eastAsia="仿宋" w:hAnsi="仿宋" w:cs="仿宋"/>
                <w:b/>
                <w:color w:val="000000"/>
                <w:sz w:val="24"/>
              </w:rPr>
            </w:pPr>
            <w:r>
              <w:rPr>
                <w:rStyle w:val="font91"/>
                <w:rFonts w:ascii="仿宋" w:eastAsia="仿宋" w:hAnsi="仿宋" w:cs="仿宋" w:hint="eastAsia"/>
                <w:sz w:val="24"/>
                <w:szCs w:val="24"/>
                <w:lang w:bidi="ar"/>
              </w:rPr>
              <w:t xml:space="preserve"> 签字：</w:t>
            </w:r>
            <w:r>
              <w:rPr>
                <w:rStyle w:val="font31"/>
                <w:rFonts w:ascii="仿宋" w:eastAsia="仿宋" w:hAnsi="仿宋" w:cs="仿宋" w:hint="eastAsia"/>
                <w:sz w:val="24"/>
                <w:szCs w:val="24"/>
                <w:lang w:bidi="ar"/>
              </w:rPr>
              <w:t xml:space="preserve">                                    年      月      日</w:t>
            </w:r>
          </w:p>
        </w:tc>
      </w:tr>
    </w:tbl>
    <w:bookmarkEnd w:id="5"/>
    <w:p w14:paraId="63BDBEC2" w14:textId="77777777" w:rsidR="00304E44" w:rsidRDefault="00571E1F">
      <w:pPr>
        <w:ind w:firstLineChars="300" w:firstLine="720"/>
        <w:rPr>
          <w:rFonts w:eastAsia="仿宋_GB2312"/>
          <w:color w:val="FF0000"/>
          <w:sz w:val="24"/>
        </w:rPr>
      </w:pPr>
      <w:r>
        <w:rPr>
          <w:rFonts w:eastAsia="仿宋_GB2312" w:hint="eastAsia"/>
          <w:color w:val="FF0000"/>
          <w:sz w:val="24"/>
        </w:rPr>
        <w:t>注明：</w:t>
      </w:r>
      <w:r>
        <w:rPr>
          <w:rFonts w:eastAsia="仿宋_GB2312" w:hint="eastAsia"/>
          <w:color w:val="FF0000"/>
          <w:sz w:val="24"/>
        </w:rPr>
        <w:t>1</w:t>
      </w:r>
      <w:r>
        <w:rPr>
          <w:rFonts w:eastAsia="仿宋_GB2312" w:hint="eastAsia"/>
          <w:color w:val="FF0000"/>
          <w:sz w:val="24"/>
        </w:rPr>
        <w:t>、无特别说明，所有成果必须是平台成员为第一作者，汕头大学为第一单位。</w:t>
      </w:r>
    </w:p>
    <w:p w14:paraId="014C0D72" w14:textId="77777777" w:rsidR="00304E44" w:rsidRDefault="00571E1F">
      <w:pPr>
        <w:widowControl/>
        <w:ind w:firstLineChars="600" w:firstLine="1440"/>
        <w:rPr>
          <w:rFonts w:ascii="仿宋_GB2312" w:eastAsia="仿宋_GB2312"/>
          <w:sz w:val="30"/>
          <w:szCs w:val="30"/>
        </w:rPr>
      </w:pPr>
      <w:r>
        <w:rPr>
          <w:rFonts w:eastAsia="仿宋_GB2312" w:hint="eastAsia"/>
          <w:color w:val="FF0000"/>
          <w:sz w:val="24"/>
        </w:rPr>
        <w:t>2</w:t>
      </w:r>
      <w:r>
        <w:rPr>
          <w:rFonts w:eastAsia="仿宋_GB2312" w:hint="eastAsia"/>
          <w:color w:val="FF0000"/>
          <w:sz w:val="24"/>
        </w:rPr>
        <w:t>、本表内容作为学校各级科研平台制定年度计划与目标、年度绩效考核的重要依据。</w:t>
      </w:r>
    </w:p>
    <w:p w14:paraId="5DAC7048" w14:textId="77777777" w:rsidR="00304E44" w:rsidRDefault="00304E44"/>
    <w:sectPr w:rsidR="00304E44">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D43EB" w14:textId="77777777" w:rsidR="00536F81" w:rsidRDefault="00536F81" w:rsidP="00571E1F">
      <w:r>
        <w:separator/>
      </w:r>
    </w:p>
  </w:endnote>
  <w:endnote w:type="continuationSeparator" w:id="0">
    <w:p w14:paraId="6776C4E3" w14:textId="77777777" w:rsidR="00536F81" w:rsidRDefault="00536F81" w:rsidP="0057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小标宋">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F53D9" w14:textId="77777777" w:rsidR="00536F81" w:rsidRDefault="00536F81" w:rsidP="00571E1F">
      <w:r>
        <w:separator/>
      </w:r>
    </w:p>
  </w:footnote>
  <w:footnote w:type="continuationSeparator" w:id="0">
    <w:p w14:paraId="5EC7D381" w14:textId="77777777" w:rsidR="00536F81" w:rsidRDefault="00536F81" w:rsidP="00571E1F">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昕昱 林">
    <w15:presenceInfo w15:providerId="None" w15:userId="昕昱 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M5ZTJlYWNiZjJlMTlmMTdmN2QwZDhiY2UxYjNlMmMifQ=="/>
  </w:docVars>
  <w:rsids>
    <w:rsidRoot w:val="1E3A2D21"/>
    <w:rsid w:val="00304E44"/>
    <w:rsid w:val="00536F81"/>
    <w:rsid w:val="00571E1F"/>
    <w:rsid w:val="00811A55"/>
    <w:rsid w:val="0AE906AB"/>
    <w:rsid w:val="1BD1757E"/>
    <w:rsid w:val="1E3A2D21"/>
    <w:rsid w:val="66D12C68"/>
    <w:rsid w:val="771F0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10EBDA"/>
  <w15:docId w15:val="{58B35554-3502-4880-97F2-9B0548115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31">
    <w:name w:val="font31"/>
    <w:qFormat/>
    <w:rPr>
      <w:rFonts w:ascii="仿宋_GB2312" w:eastAsia="仿宋_GB2312" w:cs="仿宋_GB2312" w:hint="default"/>
      <w:color w:val="000000"/>
      <w:sz w:val="28"/>
      <w:szCs w:val="28"/>
      <w:u w:val="none"/>
    </w:rPr>
  </w:style>
  <w:style w:type="character" w:customStyle="1" w:styleId="font41">
    <w:name w:val="font41"/>
    <w:qFormat/>
    <w:rPr>
      <w:rFonts w:ascii="仿宋_GB2312" w:eastAsia="仿宋_GB2312" w:cs="仿宋_GB2312" w:hint="default"/>
      <w:color w:val="C00000"/>
      <w:sz w:val="28"/>
      <w:szCs w:val="28"/>
      <w:u w:val="none"/>
    </w:rPr>
  </w:style>
  <w:style w:type="character" w:customStyle="1" w:styleId="font91">
    <w:name w:val="font91"/>
    <w:qFormat/>
    <w:rPr>
      <w:rFonts w:ascii="仿宋_GB2312" w:eastAsia="仿宋_GB2312" w:cs="仿宋_GB2312" w:hint="default"/>
      <w:b/>
      <w:color w:val="000000"/>
      <w:sz w:val="28"/>
      <w:szCs w:val="28"/>
      <w:u w:val="none"/>
    </w:rPr>
  </w:style>
  <w:style w:type="paragraph" w:styleId="a3">
    <w:name w:val="header"/>
    <w:basedOn w:val="a"/>
    <w:link w:val="a4"/>
    <w:rsid w:val="00571E1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571E1F"/>
    <w:rPr>
      <w:rFonts w:ascii="Times New Roman" w:eastAsia="宋体" w:hAnsi="Times New Roman" w:cs="Times New Roman"/>
      <w:kern w:val="2"/>
      <w:sz w:val="18"/>
      <w:szCs w:val="18"/>
    </w:rPr>
  </w:style>
  <w:style w:type="paragraph" w:styleId="a5">
    <w:name w:val="footer"/>
    <w:basedOn w:val="a"/>
    <w:link w:val="a6"/>
    <w:rsid w:val="00571E1F"/>
    <w:pPr>
      <w:tabs>
        <w:tab w:val="center" w:pos="4153"/>
        <w:tab w:val="right" w:pos="8306"/>
      </w:tabs>
      <w:snapToGrid w:val="0"/>
      <w:jc w:val="left"/>
    </w:pPr>
    <w:rPr>
      <w:sz w:val="18"/>
      <w:szCs w:val="18"/>
    </w:rPr>
  </w:style>
  <w:style w:type="character" w:customStyle="1" w:styleId="a6">
    <w:name w:val="页脚 字符"/>
    <w:basedOn w:val="a0"/>
    <w:link w:val="a5"/>
    <w:rsid w:val="00571E1F"/>
    <w:rPr>
      <w:rFonts w:ascii="Times New Roman" w:eastAsia="宋体" w:hAnsi="Times New Roman" w:cs="Times New Roman"/>
      <w:kern w:val="2"/>
      <w:sz w:val="18"/>
      <w:szCs w:val="18"/>
    </w:rPr>
  </w:style>
  <w:style w:type="paragraph" w:styleId="a7">
    <w:name w:val="Balloon Text"/>
    <w:basedOn w:val="a"/>
    <w:link w:val="a8"/>
    <w:rsid w:val="00811A55"/>
    <w:rPr>
      <w:sz w:val="18"/>
      <w:szCs w:val="18"/>
    </w:rPr>
  </w:style>
  <w:style w:type="character" w:customStyle="1" w:styleId="a8">
    <w:name w:val="批注框文本 字符"/>
    <w:basedOn w:val="a0"/>
    <w:link w:val="a7"/>
    <w:rsid w:val="00811A5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1226</Characters>
  <Application>Microsoft Office Word</Application>
  <DocSecurity>0</DocSecurity>
  <Lines>10</Lines>
  <Paragraphs>2</Paragraphs>
  <ScaleCrop>false</ScaleCrop>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dc:creator>
  <cp:lastModifiedBy>昕昱 林</cp:lastModifiedBy>
  <cp:revision>4</cp:revision>
  <dcterms:created xsi:type="dcterms:W3CDTF">2023-11-01T03:14:00Z</dcterms:created>
  <dcterms:modified xsi:type="dcterms:W3CDTF">2023-11-08T10:35:00Z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281A38D72B9541A29C25723F7B8C6034_11</vt:lpwstr>
  </property>
</Properties>
</file>