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28" w:rsidRPr="00095F28" w:rsidRDefault="00095F28" w:rsidP="00095F28">
      <w:pPr>
        <w:widowControl/>
        <w:shd w:val="clear" w:color="auto" w:fill="FFFFFF"/>
        <w:spacing w:line="281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95F2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广东省科协关于开展第六届全国优秀科技工作者推荐工作的通知</w:t>
      </w:r>
    </w:p>
    <w:p w:rsidR="00095F28" w:rsidRPr="00095F28" w:rsidRDefault="00095F28" w:rsidP="00095F28">
      <w:pPr>
        <w:widowControl/>
        <w:shd w:val="clear" w:color="auto" w:fill="FFFFFF"/>
        <w:spacing w:line="360" w:lineRule="auto"/>
        <w:jc w:val="center"/>
        <w:rPr>
          <w:rFonts w:hint="eastAsia"/>
          <w:color w:val="333333"/>
          <w:sz w:val="24"/>
          <w:szCs w:val="24"/>
        </w:rPr>
      </w:pPr>
      <w:r w:rsidRPr="00095F2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粤科协组人〔2014〕8号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color w:val="333333"/>
        </w:rPr>
      </w:pPr>
      <w:r w:rsidRPr="00095F28">
        <w:rPr>
          <w:rFonts w:hint="eastAsia"/>
          <w:color w:val="333333"/>
        </w:rPr>
        <w:t>各有关省级学会、协会、研究会，各地级以上市科协、佛山市顺德区科协，各有关高等院校、科研院所：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根据中国科协《关于开展第六届全国优秀科技工作者推荐评选工作的通知》（科协发组字〔2014〕23号）精神，省科协决定在全省范围内开展第六届“全国优秀科技工作者”和“十佳全国优秀科技工作者”候选人推荐工作。现将有关事项通知如下：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一、指导思想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坚持以邓小平理论、“三个代表”重要思想和科学发展观为指导，深入贯彻落实党的十八大、十八届三中全会精神和习近平总书记系列重要讲话精神，进一步落实国家、省人才发展规划纲要和中央书记处对科协工作的指示，通过推荐表彰优秀科技工作者，宣传和普及科学人才观，大力弘扬尊重劳动、尊重知识、尊重人才、尊重创造的风尚，激励我省广大科技工作者立足本职、敬业奉献、开拓创新、奋发有为，自觉培育和践行社会主义核心价值观，积极投身创新驱动发展战略伟大实践，为推动我省经济发展方式转变、建设创新型广东的伟大事业，为实现我省“三个定位，两个率先”目标和中华民族伟大复兴的中国梦贡献力量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二、推荐范围和推荐名额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（一）推荐范围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在自然科学、技术科学、工程技术以及相关科学领域从事科技研究与开发、普及与推广、科技人才培养或促进科技与经济结合，并在一线工作的我省科技工作者。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不包括各级党和国家机关工作人员，县级以上各级科协及所属学会、协会、研究会办事机构专职工作人员；科协基层组织专职工作人员，企业、事业单位中主要从事行政与管理工作的人员；曾获得过“全国优秀科技工作者”称号的人员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（二）推荐名额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中国科协分配给我省的“全国优秀科技工作者”推荐名额34名，“十佳全国优秀科技工作者”提名名额1名。结合我省实际情况，各地市科协推荐本市的候选人1名；有关省级学会、协会、研究会推荐本学科领域的候选人1名；各有关高等院校、科研院所推荐本单位的候选人1-2名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三、推荐条件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（一）全国优秀科技工作者推荐条件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lastRenderedPageBreak/>
        <w:t xml:space="preserve">　　坚持四项基本原则，具有爱国主义精神、求实创新精神、拼搏奉献精神、团结协作精神，自觉践行社会主义核心价值观，模范遵守科学道德，并符合以下条件之一：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1．在科学研究、技术开发或科研辅助工作中，有创新性成果或推动学科和技术发展；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2．在企业生产实践中，开发或应用新技术，取得明显经济效益；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3．在农业生产中，推广先进实用技术，有效促进农业增产和农民增收，保障食品安全和生态环境；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4．在科普工作中，取得突出成绩；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5．在卫生医疗等公益事业中，为公众提供优良的科技服务并广受好评；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6．在国防科技中做出突出贡献。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（二）十佳全国优秀科技工作者推荐条件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在全国优秀科技工作者推荐条件的基础上，工作成绩和贡献特别突出，社会影响广泛，在所在行业或领域取得高水平创新性成果。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四、推荐办法和要求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（一）明确职责，规范程序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有关省级学会、协会、研究会负责推荐会员中的科技工作者；地级以上市科协负责推荐本地区各领域的科技工作者。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推荐工作要坚持自下而上，推荐人选由基层单位推荐产生。要对候选人人选进行考察，征求人选所在单位及有关方面的意见。省科协成立评审委员会，对各部门、各单位推荐的候选人进行评审，最后确定全国优秀科技工作者推荐对象34名，“十佳全国优秀科技工作者”推荐对象1名，并将推荐对象的基本情况和简要事迹在省科协网站、广东科技报进行公示，接受社会监督，公示时间为10天。公示期满后上报中国科协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（二）严格标准，确保质量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推荐工作要坚持以科技工作者的思想品质、精神风貌和工作实绩为衡量标准，严格把关，优中选优。推荐出来的科技工作者要品德高尚、事迹感人、业绩突出，确保先进性、典型性和代表性。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（三）面向基层，注意比例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lastRenderedPageBreak/>
        <w:t xml:space="preserve">　　推荐的重点是在各个领域基层一线工作的科技工作者。推荐过程中，要适当考虑女性、青年、少数民族科技工作者的比例。省科协要做到推荐对象在科研、企业、农村、卫生医疗、科普、国防科技等工作领域均有分布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（四）加强监督，严肃纪律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推荐工作要坚持公开、公平、公正的原则，充分发扬民主，自觉接受社会监督。在推荐过程要有广泛的群众参与；对被提出异议的推荐对象，要认真进行调查，及时提出处理意见。要严肃评选纪律，对伪造身份、编造事迹、未严格按照推荐条件和规定程序推荐的人选，经查实后撤销其评选资格，取消相应名额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（五）把握进度，按时报送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各推荐单位于2014年6月10日前，将推荐材料的纸质版和电子版一并报送省科协组织人事部，逾期不予受理。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推荐材料包括：推荐情况说明一份、《全国优秀科技工作者推荐人选信息汇总表》（附件2）一式两份、《全国优秀科技工作者推荐表》（附件1）一式六份、推荐对象的基本情况和简要事迹一式两份。推荐表中主要事迹和简要事迹语言表述要严谨、准确，涉及数字的要准确到个位数，所获奖项要具体到奖项名称、等级，其中国家级科技奖项要用括弧标注排名。推荐材料不要涉及保密内容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十佳全国优秀科技工作者提名人选还需提交2张反映工作情景的单人照（分辨率为300dpi，大小1M以上，将用于网络投票和宣传）。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《全国优秀科技工作者推荐表》、《全国优秀科技工作者推荐人选信息汇总表》请从中国科协网站“表彰奖励-人物奖-全国优秀科技工作者”栏目下载或从广东省科协网站下载。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五、奖励办法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中国科协在中国科协会员日活动期间对获奖人员进行表彰，分别授予“全国优秀科技工作者”、“十佳全国优秀科技工作者”荣誉称号，颁发荣誉证书和奖章。省科协也将通过一定的方式，表彰和宣传我省的获奖者。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Style w:val="a6"/>
          <w:rFonts w:hint="eastAsia"/>
          <w:color w:val="333333"/>
        </w:rPr>
        <w:t xml:space="preserve">　　六、组织领导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　　在省科协常委会领导下，成立广东省推荐全国优秀科技工作者候选人评审委员会，负责评审工作。评审委员会主任由省科协党组书记、常务副主席何真同志担任，副主任由省科协党组成员、专职副主席冯日光同志担任，成员为省科协常委会组织建设专门委员会委员，省科协及机关有关部室、省级学会、地级以上市科协的负责同志，有关方面的专家、学者。评审委员会办公室设在省科协组织人事部。各推荐单位根据需要成立相应的组织领导机构，抓紧制定工作方案，认真安排部署，优质高效地完成各项推荐工作。 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lastRenderedPageBreak/>
        <w:t xml:space="preserve">　　附件：</w:t>
      </w:r>
      <w:hyperlink r:id="rId6" w:history="1">
        <w:r w:rsidRPr="00095F28">
          <w:rPr>
            <w:rStyle w:val="a5"/>
            <w:rFonts w:hint="eastAsia"/>
          </w:rPr>
          <w:t>1．全国优秀科技工作者推荐表</w:t>
        </w:r>
      </w:hyperlink>
      <w:r w:rsidRPr="00095F28">
        <w:rPr>
          <w:rFonts w:hint="eastAsia"/>
          <w:color w:val="333333"/>
        </w:rPr>
        <w:br/>
        <w:t xml:space="preserve">　　　　　</w:t>
      </w:r>
      <w:hyperlink r:id="rId7" w:history="1">
        <w:r w:rsidRPr="00095F28">
          <w:rPr>
            <w:rStyle w:val="a5"/>
            <w:rFonts w:hint="eastAsia"/>
          </w:rPr>
          <w:t>2．全国优秀科技工作者推荐人选信息汇总表</w:t>
        </w:r>
      </w:hyperlink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jc w:val="righ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 xml:space="preserve">广东省科协　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jc w:val="righ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>2014年5月14日</w:t>
      </w:r>
    </w:p>
    <w:p w:rsidR="00095F28" w:rsidRPr="00095F28" w:rsidRDefault="00095F28" w:rsidP="00095F28">
      <w:pPr>
        <w:pStyle w:val="a7"/>
        <w:shd w:val="clear" w:color="auto" w:fill="FFFFFF"/>
        <w:spacing w:line="271" w:lineRule="atLeast"/>
        <w:rPr>
          <w:rFonts w:hint="eastAsia"/>
          <w:color w:val="333333"/>
        </w:rPr>
      </w:pPr>
      <w:r w:rsidRPr="00095F28">
        <w:rPr>
          <w:rFonts w:hint="eastAsia"/>
          <w:color w:val="333333"/>
        </w:rPr>
        <w:t> （评审委员会办公室联系人：省科协组织人事部   冯定坚，朱海龙； 电话：020-83548492、83568700，020-83568700（传真）；  电子信箱：</w:t>
      </w:r>
      <w:hyperlink r:id="rId8" w:history="1">
        <w:r w:rsidRPr="00095F28">
          <w:rPr>
            <w:rStyle w:val="a5"/>
            <w:rFonts w:hint="eastAsia"/>
          </w:rPr>
          <w:t>gdskxzzrsb@126.com</w:t>
        </w:r>
      </w:hyperlink>
      <w:r w:rsidRPr="00095F28">
        <w:rPr>
          <w:rFonts w:hint="eastAsia"/>
          <w:color w:val="333333"/>
        </w:rPr>
        <w:t>；通讯地址：广州市连新路171号省科协组织人事部；邮政编码：510040）</w:t>
      </w:r>
    </w:p>
    <w:p w:rsidR="00180554" w:rsidRPr="00095F28" w:rsidRDefault="00180554">
      <w:pPr>
        <w:rPr>
          <w:sz w:val="24"/>
          <w:szCs w:val="24"/>
        </w:rPr>
      </w:pPr>
    </w:p>
    <w:sectPr w:rsidR="00180554" w:rsidRPr="0009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54" w:rsidRDefault="00180554" w:rsidP="00095F28">
      <w:r>
        <w:separator/>
      </w:r>
    </w:p>
  </w:endnote>
  <w:endnote w:type="continuationSeparator" w:id="1">
    <w:p w:rsidR="00180554" w:rsidRDefault="00180554" w:rsidP="0009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54" w:rsidRDefault="00180554" w:rsidP="00095F28">
      <w:r>
        <w:separator/>
      </w:r>
    </w:p>
  </w:footnote>
  <w:footnote w:type="continuationSeparator" w:id="1">
    <w:p w:rsidR="00180554" w:rsidRDefault="00180554" w:rsidP="00095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F28"/>
    <w:rsid w:val="00095AA3"/>
    <w:rsid w:val="00095F28"/>
    <w:rsid w:val="0018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F2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5F28"/>
    <w:rPr>
      <w:strike w:val="0"/>
      <w:dstrike w:val="0"/>
      <w:color w:val="003E92"/>
      <w:u w:val="none"/>
      <w:effect w:val="none"/>
    </w:rPr>
  </w:style>
  <w:style w:type="character" w:styleId="a6">
    <w:name w:val="Strong"/>
    <w:basedOn w:val="a0"/>
    <w:uiPriority w:val="22"/>
    <w:qFormat/>
    <w:rsid w:val="00095F28"/>
    <w:rPr>
      <w:b/>
      <w:bCs/>
    </w:rPr>
  </w:style>
  <w:style w:type="paragraph" w:styleId="a7">
    <w:name w:val="Normal (Web)"/>
    <w:basedOn w:val="a"/>
    <w:uiPriority w:val="99"/>
    <w:semiHidden/>
    <w:unhideWhenUsed/>
    <w:rsid w:val="00095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69">
          <w:marLeft w:val="0"/>
          <w:marRight w:val="0"/>
          <w:marTop w:val="0"/>
          <w:marBottom w:val="0"/>
          <w:divBdr>
            <w:top w:val="single" w:sz="2" w:space="0" w:color="BFD1E2"/>
            <w:left w:val="single" w:sz="4" w:space="2" w:color="BFD1E2"/>
            <w:bottom w:val="single" w:sz="2" w:space="0" w:color="BFD1E2"/>
            <w:right w:val="single" w:sz="4" w:space="2" w:color="BFD1E2"/>
          </w:divBdr>
          <w:divsChild>
            <w:div w:id="1910117082">
              <w:marLeft w:val="0"/>
              <w:marRight w:val="0"/>
              <w:marTop w:val="0"/>
              <w:marBottom w:val="0"/>
              <w:divBdr>
                <w:top w:val="single" w:sz="4" w:space="0" w:color="C6C6C6"/>
                <w:left w:val="single" w:sz="4" w:space="0" w:color="C6C6C6"/>
                <w:bottom w:val="single" w:sz="4" w:space="0" w:color="C6C6C6"/>
                <w:right w:val="single" w:sz="4" w:space="0" w:color="C6C6C6"/>
              </w:divBdr>
              <w:divsChild>
                <w:div w:id="224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062">
          <w:marLeft w:val="0"/>
          <w:marRight w:val="0"/>
          <w:marTop w:val="0"/>
          <w:marBottom w:val="0"/>
          <w:divBdr>
            <w:top w:val="single" w:sz="2" w:space="0" w:color="BFD1E2"/>
            <w:left w:val="single" w:sz="4" w:space="2" w:color="BFD1E2"/>
            <w:bottom w:val="single" w:sz="2" w:space="0" w:color="BFD1E2"/>
            <w:right w:val="single" w:sz="4" w:space="2" w:color="BFD1E2"/>
          </w:divBdr>
          <w:divsChild>
            <w:div w:id="902330125">
              <w:marLeft w:val="0"/>
              <w:marRight w:val="0"/>
              <w:marTop w:val="0"/>
              <w:marBottom w:val="0"/>
              <w:divBdr>
                <w:top w:val="single" w:sz="4" w:space="0" w:color="C6C6C6"/>
                <w:left w:val="single" w:sz="4" w:space="0" w:color="C6C6C6"/>
                <w:bottom w:val="single" w:sz="4" w:space="0" w:color="C6C6C6"/>
                <w:right w:val="single" w:sz="4" w:space="0" w:color="C6C6C6"/>
              </w:divBdr>
              <w:divsChild>
                <w:div w:id="4178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skxzzrsb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dsta.cn/UploadFiles/2014/5/2014051417173938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dsta.cn/UploadFiles/2014/5/201405141717297834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2545</Characters>
  <Application>Microsoft Office Word</Application>
  <DocSecurity>0</DocSecurity>
  <Lines>21</Lines>
  <Paragraphs>5</Paragraphs>
  <ScaleCrop>false</ScaleCrop>
  <Company>微软中国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OwenRowe</dc:creator>
  <cp:keywords/>
  <dc:description/>
  <cp:lastModifiedBy>OwenRowe</cp:lastModifiedBy>
  <cp:revision>3</cp:revision>
  <dcterms:created xsi:type="dcterms:W3CDTF">2014-05-28T06:35:00Z</dcterms:created>
  <dcterms:modified xsi:type="dcterms:W3CDTF">2014-05-28T06:42:00Z</dcterms:modified>
</cp:coreProperties>
</file>