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9AD" w:rsidRPr="00E179AD" w:rsidRDefault="00E179AD" w:rsidP="00E179AD">
      <w:pPr>
        <w:widowControl/>
        <w:spacing w:line="380" w:lineRule="atLeast"/>
        <w:jc w:val="center"/>
        <w:rPr>
          <w:rFonts w:ascii="Arial" w:eastAsia="宋体" w:hAnsi="Arial" w:cs="Arial"/>
          <w:kern w:val="0"/>
          <w:sz w:val="27"/>
          <w:szCs w:val="27"/>
        </w:rPr>
      </w:pPr>
      <w:r w:rsidRPr="00E179AD">
        <w:rPr>
          <w:rFonts w:ascii="Arial" w:eastAsia="宋体" w:hAnsi="Arial" w:cs="Arial"/>
          <w:b/>
          <w:bCs/>
          <w:kern w:val="0"/>
          <w:sz w:val="27"/>
        </w:rPr>
        <w:t>广东省科学技术厅</w:t>
      </w:r>
      <w:r w:rsidRPr="00E179AD">
        <w:rPr>
          <w:rFonts w:ascii="Arial" w:eastAsia="宋体" w:hAnsi="Arial" w:cs="Arial"/>
          <w:b/>
          <w:bCs/>
          <w:kern w:val="0"/>
          <w:sz w:val="27"/>
        </w:rPr>
        <w:t xml:space="preserve"> </w:t>
      </w:r>
      <w:r w:rsidRPr="00E179AD">
        <w:rPr>
          <w:rFonts w:ascii="Arial" w:eastAsia="宋体" w:hAnsi="Arial" w:cs="Arial"/>
          <w:b/>
          <w:bCs/>
          <w:kern w:val="0"/>
          <w:sz w:val="27"/>
        </w:rPr>
        <w:t>广东省财政厅关于印发《</w:t>
      </w:r>
      <w:r w:rsidRPr="00E179AD">
        <w:rPr>
          <w:rFonts w:ascii="Arial" w:eastAsia="宋体" w:hAnsi="Arial" w:cs="Arial"/>
          <w:b/>
          <w:bCs/>
          <w:kern w:val="0"/>
          <w:sz w:val="27"/>
        </w:rPr>
        <w:t>2014</w:t>
      </w:r>
      <w:r w:rsidRPr="00E179AD">
        <w:rPr>
          <w:rFonts w:ascii="Arial" w:eastAsia="宋体" w:hAnsi="Arial" w:cs="Arial"/>
          <w:b/>
          <w:bCs/>
          <w:kern w:val="0"/>
          <w:sz w:val="27"/>
        </w:rPr>
        <w:t>年广东省协同创新与平台环境建设专项资金（产学研合作项目）申报指南》的通知</w:t>
      </w:r>
      <w:r w:rsidRPr="00E179AD">
        <w:rPr>
          <w:rFonts w:ascii="Arial" w:eastAsia="宋体" w:hAnsi="Arial" w:cs="Arial"/>
          <w:b/>
          <w:bCs/>
          <w:kern w:val="0"/>
          <w:sz w:val="27"/>
        </w:rPr>
        <w:t xml:space="preserve"> </w:t>
      </w:r>
    </w:p>
    <w:p w:rsidR="00E179AD" w:rsidRPr="00E179AD" w:rsidRDefault="00E179AD" w:rsidP="00E179AD">
      <w:pPr>
        <w:widowControl/>
        <w:spacing w:line="299" w:lineRule="atLeast"/>
        <w:jc w:val="center"/>
        <w:rPr>
          <w:rFonts w:ascii="Arial" w:eastAsia="宋体" w:hAnsi="Arial" w:cs="Arial"/>
          <w:kern w:val="0"/>
          <w:sz w:val="19"/>
          <w:szCs w:val="19"/>
        </w:rPr>
      </w:pPr>
      <w:r w:rsidRPr="00E179AD">
        <w:rPr>
          <w:rFonts w:ascii="Arial" w:eastAsia="宋体" w:hAnsi="Arial" w:cs="Arial"/>
          <w:kern w:val="0"/>
          <w:sz w:val="16"/>
        </w:rPr>
        <w:t>来源：</w:t>
      </w:r>
      <w:r w:rsidRPr="00E179AD">
        <w:rPr>
          <w:rFonts w:ascii="Arial" w:eastAsia="宋体" w:hAnsi="Arial" w:cs="Arial"/>
          <w:kern w:val="0"/>
          <w:sz w:val="16"/>
        </w:rPr>
        <w:t xml:space="preserve"> </w:t>
      </w:r>
      <w:r w:rsidRPr="00E179AD">
        <w:rPr>
          <w:rFonts w:ascii="Arial" w:eastAsia="宋体" w:hAnsi="Arial" w:cs="Arial"/>
          <w:kern w:val="0"/>
          <w:sz w:val="16"/>
        </w:rPr>
        <w:t>广东省科技厅规划财务处（科技重大专项办公室）</w:t>
      </w:r>
      <w:r w:rsidRPr="00E179AD">
        <w:rPr>
          <w:rFonts w:ascii="Arial" w:eastAsia="宋体" w:hAnsi="Arial" w:cs="Arial"/>
          <w:kern w:val="0"/>
          <w:sz w:val="16"/>
        </w:rPr>
        <w:t xml:space="preserve"> </w:t>
      </w:r>
      <w:r w:rsidRPr="00E179AD">
        <w:rPr>
          <w:rFonts w:ascii="Arial" w:eastAsia="宋体" w:hAnsi="Arial" w:cs="Arial"/>
          <w:kern w:val="0"/>
          <w:sz w:val="16"/>
        </w:rPr>
        <w:t>发布日期：</w:t>
      </w:r>
      <w:r w:rsidRPr="00E179AD">
        <w:rPr>
          <w:rFonts w:ascii="Arial" w:eastAsia="宋体" w:hAnsi="Arial" w:cs="Arial"/>
          <w:kern w:val="0"/>
          <w:sz w:val="16"/>
        </w:rPr>
        <w:t xml:space="preserve"> 2014-10-29 </w:t>
      </w:r>
    </w:p>
    <w:tbl>
      <w:tblPr>
        <w:tblW w:w="5000" w:type="pct"/>
        <w:jc w:val="center"/>
        <w:tblCellSpacing w:w="0" w:type="dxa"/>
        <w:tblCellMar>
          <w:left w:w="0" w:type="dxa"/>
          <w:right w:w="0" w:type="dxa"/>
        </w:tblCellMar>
        <w:tblLook w:val="04A0"/>
      </w:tblPr>
      <w:tblGrid>
        <w:gridCol w:w="8306"/>
      </w:tblGrid>
      <w:tr w:rsidR="00E179AD" w:rsidRPr="00E179AD" w:rsidTr="00E179AD">
        <w:trPr>
          <w:tblCellSpacing w:w="0" w:type="dxa"/>
          <w:jc w:val="center"/>
        </w:trPr>
        <w:tc>
          <w:tcPr>
            <w:tcW w:w="0" w:type="auto"/>
            <w:vAlign w:val="center"/>
            <w:hideMark/>
          </w:tcPr>
          <w:p w:rsidR="00E179AD" w:rsidRPr="00E179AD" w:rsidRDefault="00E179AD" w:rsidP="00E179AD">
            <w:pPr>
              <w:widowControl/>
              <w:spacing w:line="299" w:lineRule="atLeast"/>
              <w:jc w:val="left"/>
              <w:rPr>
                <w:rFonts w:ascii="Arial" w:eastAsia="宋体" w:hAnsi="Arial" w:cs="Arial"/>
                <w:kern w:val="0"/>
                <w:sz w:val="19"/>
                <w:szCs w:val="19"/>
              </w:rPr>
            </w:pPr>
          </w:p>
        </w:tc>
      </w:tr>
      <w:tr w:rsidR="00E179AD" w:rsidRPr="00E179AD" w:rsidTr="00E179AD">
        <w:trPr>
          <w:trHeight w:val="15"/>
          <w:tblCellSpacing w:w="0" w:type="dxa"/>
          <w:jc w:val="center"/>
        </w:trPr>
        <w:tc>
          <w:tcPr>
            <w:tcW w:w="0" w:type="auto"/>
            <w:shd w:val="clear" w:color="auto" w:fill="CCCCCC"/>
            <w:vAlign w:val="center"/>
            <w:hideMark/>
          </w:tcPr>
          <w:p w:rsidR="00E179AD" w:rsidRPr="00E179AD" w:rsidRDefault="00E179AD" w:rsidP="00E179AD">
            <w:pPr>
              <w:widowControl/>
              <w:spacing w:line="299" w:lineRule="atLeast"/>
              <w:jc w:val="left"/>
              <w:rPr>
                <w:rFonts w:ascii="Arial" w:eastAsia="宋体" w:hAnsi="Arial" w:cs="Arial"/>
                <w:kern w:val="0"/>
                <w:sz w:val="2"/>
                <w:szCs w:val="19"/>
              </w:rPr>
            </w:pPr>
          </w:p>
        </w:tc>
      </w:tr>
      <w:tr w:rsidR="00E179AD" w:rsidRPr="00E179AD" w:rsidTr="00E179AD">
        <w:trPr>
          <w:tblCellSpacing w:w="0" w:type="dxa"/>
          <w:jc w:val="center"/>
        </w:trPr>
        <w:tc>
          <w:tcPr>
            <w:tcW w:w="0" w:type="auto"/>
            <w:vAlign w:val="center"/>
            <w:hideMark/>
          </w:tcPr>
          <w:p w:rsidR="00E179AD" w:rsidRPr="00E179AD" w:rsidRDefault="00E179AD" w:rsidP="00E179AD">
            <w:pPr>
              <w:widowControl/>
              <w:spacing w:line="299" w:lineRule="atLeast"/>
              <w:jc w:val="left"/>
              <w:rPr>
                <w:rFonts w:ascii="Arial" w:eastAsia="宋体" w:hAnsi="Arial" w:cs="Arial"/>
                <w:kern w:val="0"/>
                <w:sz w:val="19"/>
                <w:szCs w:val="19"/>
              </w:rPr>
            </w:pPr>
          </w:p>
        </w:tc>
      </w:tr>
    </w:tbl>
    <w:p w:rsidR="00E179AD" w:rsidRPr="00E179AD" w:rsidRDefault="00E179AD" w:rsidP="00E179AD">
      <w:pPr>
        <w:widowControl/>
        <w:spacing w:before="100" w:beforeAutospacing="1" w:after="100" w:afterAutospacing="1" w:line="299" w:lineRule="atLeast"/>
        <w:jc w:val="right"/>
        <w:rPr>
          <w:rFonts w:ascii="Arial" w:eastAsia="宋体" w:hAnsi="Arial" w:cs="Arial"/>
          <w:kern w:val="0"/>
          <w:sz w:val="19"/>
          <w:szCs w:val="19"/>
        </w:rPr>
      </w:pPr>
      <w:r w:rsidRPr="00E179AD">
        <w:rPr>
          <w:rFonts w:ascii="Arial" w:eastAsia="宋体" w:hAnsi="Arial" w:cs="Arial"/>
          <w:kern w:val="0"/>
          <w:sz w:val="19"/>
          <w:szCs w:val="19"/>
        </w:rPr>
        <w:t>粤科函规财字〔</w:t>
      </w:r>
      <w:r w:rsidRPr="00E179AD">
        <w:rPr>
          <w:rFonts w:ascii="Arial" w:eastAsia="宋体" w:hAnsi="Arial" w:cs="Arial"/>
          <w:kern w:val="0"/>
          <w:sz w:val="19"/>
          <w:szCs w:val="19"/>
        </w:rPr>
        <w:t>2014</w:t>
      </w:r>
      <w:r w:rsidRPr="00E179AD">
        <w:rPr>
          <w:rFonts w:ascii="Arial" w:eastAsia="宋体" w:hAnsi="Arial" w:cs="Arial"/>
          <w:kern w:val="0"/>
          <w:sz w:val="19"/>
          <w:szCs w:val="19"/>
        </w:rPr>
        <w:t>〕</w:t>
      </w:r>
      <w:r w:rsidRPr="00E179AD">
        <w:rPr>
          <w:rFonts w:ascii="Arial" w:eastAsia="宋体" w:hAnsi="Arial" w:cs="Arial"/>
          <w:kern w:val="0"/>
          <w:sz w:val="19"/>
          <w:szCs w:val="19"/>
        </w:rPr>
        <w:t>1373</w:t>
      </w:r>
      <w:r w:rsidRPr="00E179AD">
        <w:rPr>
          <w:rFonts w:ascii="Arial" w:eastAsia="宋体" w:hAnsi="Arial" w:cs="Arial"/>
          <w:kern w:val="0"/>
          <w:sz w:val="19"/>
          <w:szCs w:val="19"/>
        </w:rPr>
        <w:t>号</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kern w:val="0"/>
          <w:sz w:val="19"/>
          <w:szCs w:val="19"/>
        </w:rPr>
        <w:t>各地级以上市科技局（委）、财政局（委），顺德区经济和科技促进局、财税局，省直有关部门，有关单位：</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kern w:val="0"/>
          <w:sz w:val="19"/>
          <w:szCs w:val="19"/>
        </w:rPr>
        <w:t xml:space="preserve">　　为了贯彻党的十八届三中全会和省委十一届三次会议精神，落实《中共广东省委</w:t>
      </w:r>
      <w:r w:rsidRPr="00E179AD">
        <w:rPr>
          <w:rFonts w:ascii="Arial" w:eastAsia="宋体" w:hAnsi="Arial" w:cs="Arial"/>
          <w:kern w:val="0"/>
          <w:sz w:val="19"/>
          <w:szCs w:val="19"/>
        </w:rPr>
        <w:t xml:space="preserve"> </w:t>
      </w:r>
      <w:r w:rsidRPr="00E179AD">
        <w:rPr>
          <w:rFonts w:ascii="Arial" w:eastAsia="宋体" w:hAnsi="Arial" w:cs="Arial"/>
          <w:kern w:val="0"/>
          <w:sz w:val="19"/>
          <w:szCs w:val="19"/>
        </w:rPr>
        <w:t>广东省人民政府关于全面深化科技体制改革</w:t>
      </w:r>
      <w:r w:rsidRPr="00E179AD">
        <w:rPr>
          <w:rFonts w:ascii="Arial" w:eastAsia="宋体" w:hAnsi="Arial" w:cs="Arial"/>
          <w:kern w:val="0"/>
          <w:sz w:val="19"/>
          <w:szCs w:val="19"/>
        </w:rPr>
        <w:t xml:space="preserve"> </w:t>
      </w:r>
      <w:r w:rsidRPr="00E179AD">
        <w:rPr>
          <w:rFonts w:ascii="Arial" w:eastAsia="宋体" w:hAnsi="Arial" w:cs="Arial"/>
          <w:kern w:val="0"/>
          <w:sz w:val="19"/>
          <w:szCs w:val="19"/>
        </w:rPr>
        <w:t>加快创新驱动发展的决定》（粤发〔</w:t>
      </w:r>
      <w:r w:rsidRPr="00E179AD">
        <w:rPr>
          <w:rFonts w:ascii="Arial" w:eastAsia="宋体" w:hAnsi="Arial" w:cs="Arial"/>
          <w:kern w:val="0"/>
          <w:sz w:val="19"/>
          <w:szCs w:val="19"/>
        </w:rPr>
        <w:t>2014</w:t>
      </w:r>
      <w:r w:rsidRPr="00E179AD">
        <w:rPr>
          <w:rFonts w:ascii="Arial" w:eastAsia="宋体" w:hAnsi="Arial" w:cs="Arial"/>
          <w:kern w:val="0"/>
          <w:sz w:val="19"/>
          <w:szCs w:val="19"/>
        </w:rPr>
        <w:t>〕</w:t>
      </w:r>
      <w:r w:rsidRPr="00E179AD">
        <w:rPr>
          <w:rFonts w:ascii="Arial" w:eastAsia="宋体" w:hAnsi="Arial" w:cs="Arial"/>
          <w:kern w:val="0"/>
          <w:sz w:val="19"/>
          <w:szCs w:val="19"/>
        </w:rPr>
        <w:t>12</w:t>
      </w:r>
      <w:r w:rsidRPr="00E179AD">
        <w:rPr>
          <w:rFonts w:ascii="Arial" w:eastAsia="宋体" w:hAnsi="Arial" w:cs="Arial"/>
          <w:kern w:val="0"/>
          <w:sz w:val="19"/>
          <w:szCs w:val="19"/>
        </w:rPr>
        <w:t>号），按照《广东省协同创新与平台环境建设专项资金管理办法》有关要求，省科技厅、省财政厅决定联合组织申报</w:t>
      </w:r>
      <w:r w:rsidRPr="00E179AD">
        <w:rPr>
          <w:rFonts w:ascii="Arial" w:eastAsia="宋体" w:hAnsi="Arial" w:cs="Arial"/>
          <w:kern w:val="0"/>
          <w:sz w:val="19"/>
          <w:szCs w:val="19"/>
        </w:rPr>
        <w:t>2014</w:t>
      </w:r>
      <w:r w:rsidRPr="00E179AD">
        <w:rPr>
          <w:rFonts w:ascii="Arial" w:eastAsia="宋体" w:hAnsi="Arial" w:cs="Arial"/>
          <w:kern w:val="0"/>
          <w:sz w:val="19"/>
          <w:szCs w:val="19"/>
        </w:rPr>
        <w:t>年度省省协同创新与平台环境建设专项资金项目，推动我省科技创新平台、产学研合作能力的不断提升，营造有利于全省创新能力不断进步的良好环境。现将《</w:t>
      </w:r>
      <w:r w:rsidRPr="00E179AD">
        <w:rPr>
          <w:rFonts w:ascii="Arial" w:eastAsia="宋体" w:hAnsi="Arial" w:cs="Arial"/>
          <w:kern w:val="0"/>
          <w:sz w:val="19"/>
          <w:szCs w:val="19"/>
        </w:rPr>
        <w:t>2014</w:t>
      </w:r>
      <w:r w:rsidRPr="00E179AD">
        <w:rPr>
          <w:rFonts w:ascii="Arial" w:eastAsia="宋体" w:hAnsi="Arial" w:cs="Arial"/>
          <w:kern w:val="0"/>
          <w:sz w:val="19"/>
          <w:szCs w:val="19"/>
        </w:rPr>
        <w:t>年广东省协同创新与平台环境建设专项资金（产学研合作项目）申报指南》印发给你们，并将有关申报事项通知如下：</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b/>
          <w:bCs/>
          <w:kern w:val="0"/>
          <w:sz w:val="19"/>
        </w:rPr>
        <w:t xml:space="preserve">　　一、组织方式</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kern w:val="0"/>
          <w:sz w:val="19"/>
          <w:szCs w:val="19"/>
        </w:rPr>
        <w:t xml:space="preserve">　　本专项资金项目申报方式原则上采取自由申报的组织形式，经专家评审后择优扶持。所有项目申报必须通过省财政专项资金统一管理平台或科技厅阳光政务平台（</w:t>
      </w:r>
      <w:r w:rsidRPr="00E179AD">
        <w:rPr>
          <w:rFonts w:ascii="Arial" w:eastAsia="宋体" w:hAnsi="Arial" w:cs="Arial"/>
          <w:kern w:val="0"/>
          <w:sz w:val="19"/>
          <w:szCs w:val="19"/>
        </w:rPr>
        <w:t>http</w:t>
      </w:r>
      <w:r w:rsidRPr="00E179AD">
        <w:rPr>
          <w:rFonts w:ascii="Arial" w:eastAsia="宋体" w:hAnsi="Arial" w:cs="Arial"/>
          <w:kern w:val="0"/>
          <w:sz w:val="19"/>
          <w:szCs w:val="19"/>
        </w:rPr>
        <w:t>：</w:t>
      </w:r>
      <w:r w:rsidRPr="00E179AD">
        <w:rPr>
          <w:rFonts w:ascii="Arial" w:eastAsia="宋体" w:hAnsi="Arial" w:cs="Arial"/>
          <w:kern w:val="0"/>
          <w:sz w:val="19"/>
          <w:szCs w:val="19"/>
        </w:rPr>
        <w:t>//</w:t>
      </w:r>
      <w:proofErr w:type="spellStart"/>
      <w:r w:rsidRPr="00E179AD">
        <w:rPr>
          <w:rFonts w:ascii="Arial" w:eastAsia="宋体" w:hAnsi="Arial" w:cs="Arial"/>
          <w:kern w:val="0"/>
          <w:sz w:val="19"/>
          <w:szCs w:val="19"/>
        </w:rPr>
        <w:t>pro.gdstc.gov.cn</w:t>
      </w:r>
      <w:proofErr w:type="spellEnd"/>
      <w:r w:rsidRPr="00E179AD">
        <w:rPr>
          <w:rFonts w:ascii="Arial" w:eastAsia="宋体" w:hAnsi="Arial" w:cs="Arial"/>
          <w:kern w:val="0"/>
          <w:sz w:val="19"/>
          <w:szCs w:val="19"/>
        </w:rPr>
        <w:t>）进行申报及提交有关申请资料。</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b/>
          <w:bCs/>
          <w:kern w:val="0"/>
          <w:sz w:val="19"/>
        </w:rPr>
        <w:t xml:space="preserve">　　二、申报要求</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kern w:val="0"/>
          <w:sz w:val="19"/>
          <w:szCs w:val="19"/>
        </w:rPr>
        <w:t xml:space="preserve">　　（一）</w:t>
      </w:r>
      <w:r w:rsidRPr="00E179AD">
        <w:rPr>
          <w:rFonts w:ascii="Arial" w:eastAsia="宋体" w:hAnsi="Arial" w:cs="Arial"/>
          <w:kern w:val="0"/>
          <w:sz w:val="19"/>
          <w:szCs w:val="19"/>
        </w:rPr>
        <w:t xml:space="preserve"> </w:t>
      </w:r>
      <w:r w:rsidRPr="00E179AD">
        <w:rPr>
          <w:rFonts w:ascii="Arial" w:eastAsia="宋体" w:hAnsi="Arial" w:cs="Arial"/>
          <w:kern w:val="0"/>
          <w:sz w:val="19"/>
          <w:szCs w:val="19"/>
        </w:rPr>
        <w:t>项目符合国家和省科学技术</w:t>
      </w:r>
      <w:r w:rsidRPr="00E179AD">
        <w:rPr>
          <w:rFonts w:ascii="Arial" w:eastAsia="宋体" w:hAnsi="Arial" w:cs="Arial"/>
          <w:kern w:val="0"/>
          <w:sz w:val="19"/>
          <w:szCs w:val="19"/>
        </w:rPr>
        <w:t>“</w:t>
      </w:r>
      <w:r w:rsidRPr="00E179AD">
        <w:rPr>
          <w:rFonts w:ascii="Arial" w:eastAsia="宋体" w:hAnsi="Arial" w:cs="Arial"/>
          <w:kern w:val="0"/>
          <w:sz w:val="19"/>
          <w:szCs w:val="19"/>
        </w:rPr>
        <w:t>十二五</w:t>
      </w:r>
      <w:r w:rsidRPr="00E179AD">
        <w:rPr>
          <w:rFonts w:ascii="Arial" w:eastAsia="宋体" w:hAnsi="Arial" w:cs="Arial"/>
          <w:kern w:val="0"/>
          <w:sz w:val="19"/>
          <w:szCs w:val="19"/>
        </w:rPr>
        <w:t>”</w:t>
      </w:r>
      <w:r w:rsidRPr="00E179AD">
        <w:rPr>
          <w:rFonts w:ascii="Arial" w:eastAsia="宋体" w:hAnsi="Arial" w:cs="Arial"/>
          <w:kern w:val="0"/>
          <w:sz w:val="19"/>
          <w:szCs w:val="19"/>
        </w:rPr>
        <w:t>规划；符合申报指南的有关要求；符合《省创新协同与平台环境建设专项资金管理办法》有关要求。</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kern w:val="0"/>
          <w:sz w:val="19"/>
          <w:szCs w:val="19"/>
        </w:rPr>
        <w:t xml:space="preserve">　　（二）</w:t>
      </w:r>
      <w:r w:rsidRPr="00E179AD">
        <w:rPr>
          <w:rFonts w:ascii="Arial" w:eastAsia="宋体" w:hAnsi="Arial" w:cs="Arial"/>
          <w:kern w:val="0"/>
          <w:sz w:val="19"/>
          <w:szCs w:val="19"/>
        </w:rPr>
        <w:t xml:space="preserve"> </w:t>
      </w:r>
      <w:r w:rsidRPr="00E179AD">
        <w:rPr>
          <w:rFonts w:ascii="Arial" w:eastAsia="宋体" w:hAnsi="Arial" w:cs="Arial"/>
          <w:kern w:val="0"/>
          <w:sz w:val="19"/>
          <w:szCs w:val="19"/>
        </w:rPr>
        <w:t>本专项主申报单位原则上为广东省内注册的科研机构、高校、行政机关及企事业单位等，应具有独立法人资格。</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kern w:val="0"/>
          <w:sz w:val="19"/>
          <w:szCs w:val="19"/>
        </w:rPr>
        <w:t xml:space="preserve">　　（三）</w:t>
      </w:r>
      <w:r w:rsidRPr="00E179AD">
        <w:rPr>
          <w:rFonts w:ascii="Arial" w:eastAsia="宋体" w:hAnsi="Arial" w:cs="Arial"/>
          <w:kern w:val="0"/>
          <w:sz w:val="19"/>
          <w:szCs w:val="19"/>
        </w:rPr>
        <w:t xml:space="preserve"> </w:t>
      </w:r>
      <w:r w:rsidRPr="00E179AD">
        <w:rPr>
          <w:rFonts w:ascii="Arial" w:eastAsia="宋体" w:hAnsi="Arial" w:cs="Arial"/>
          <w:kern w:val="0"/>
          <w:sz w:val="19"/>
          <w:szCs w:val="19"/>
        </w:rPr>
        <w:t>项目申报资料。项目申报必须按照网上申报要求填写规定格式的申报书及项目可行性报告，提交指南规定的相关附件，未按规定提交者，视为形式审查不合格；其他附件资料作为专家评审依据材料，由项目申报单位及申报人自行决定是否提交，原则上附件材料应能够对项目申报内容和方案进行佐证、说明项目申报单位实施项目的有利条件（如企业须提供经第三方审计的财务报表，对投资额度大的项目说明资金筹措来源及依据，提供项目执行团队以往完成的科研成果证明等。）</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kern w:val="0"/>
          <w:sz w:val="19"/>
          <w:szCs w:val="19"/>
        </w:rPr>
        <w:t xml:space="preserve">　　（四）</w:t>
      </w:r>
      <w:r w:rsidRPr="00E179AD">
        <w:rPr>
          <w:rFonts w:ascii="Arial" w:eastAsia="宋体" w:hAnsi="Arial" w:cs="Arial"/>
          <w:kern w:val="0"/>
          <w:sz w:val="19"/>
          <w:szCs w:val="19"/>
        </w:rPr>
        <w:t xml:space="preserve"> </w:t>
      </w:r>
      <w:r w:rsidRPr="00E179AD">
        <w:rPr>
          <w:rFonts w:ascii="Arial" w:eastAsia="宋体" w:hAnsi="Arial" w:cs="Arial"/>
          <w:kern w:val="0"/>
          <w:sz w:val="19"/>
          <w:szCs w:val="19"/>
        </w:rPr>
        <w:t>经费预算。申报单位应认真做好项目经费预算，申请财政扶持经费的强度不得超过申报指南指引。指南中未做特别说明的，原则上研究院所、高校、非营利性机构申请的项目为事前立项，事前拨付经费；企业申请的项目为事前立项、项目完成验收后拨付经费。</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kern w:val="0"/>
          <w:sz w:val="19"/>
          <w:szCs w:val="19"/>
        </w:rPr>
        <w:t xml:space="preserve">　　（五）</w:t>
      </w:r>
      <w:r w:rsidRPr="00E179AD">
        <w:rPr>
          <w:rFonts w:ascii="Arial" w:eastAsia="宋体" w:hAnsi="Arial" w:cs="Arial"/>
          <w:kern w:val="0"/>
          <w:sz w:val="19"/>
          <w:szCs w:val="19"/>
        </w:rPr>
        <w:t xml:space="preserve"> </w:t>
      </w:r>
      <w:r w:rsidRPr="00E179AD">
        <w:rPr>
          <w:rFonts w:ascii="Arial" w:eastAsia="宋体" w:hAnsi="Arial" w:cs="Arial"/>
          <w:kern w:val="0"/>
          <w:sz w:val="19"/>
          <w:szCs w:val="19"/>
        </w:rPr>
        <w:t>有以下情形之一的项目负责人或申报单位原则上不得进行申报或通过资格审查：</w:t>
      </w:r>
      <w:r w:rsidRPr="00E179AD">
        <w:rPr>
          <w:rFonts w:ascii="Arial" w:eastAsia="宋体" w:hAnsi="Arial" w:cs="Arial"/>
          <w:kern w:val="0"/>
          <w:sz w:val="19"/>
          <w:szCs w:val="19"/>
        </w:rPr>
        <w:t>1.</w:t>
      </w:r>
      <w:r w:rsidRPr="00E179AD">
        <w:rPr>
          <w:rFonts w:ascii="Arial" w:eastAsia="宋体" w:hAnsi="Arial" w:cs="Arial"/>
          <w:kern w:val="0"/>
          <w:sz w:val="19"/>
          <w:szCs w:val="19"/>
        </w:rPr>
        <w:t>同一项目负责人或企业法人有在研省级科技计划项目</w:t>
      </w:r>
      <w:r w:rsidRPr="00E179AD">
        <w:rPr>
          <w:rFonts w:ascii="Arial" w:eastAsia="宋体" w:hAnsi="Arial" w:cs="Arial"/>
          <w:kern w:val="0"/>
          <w:sz w:val="19"/>
          <w:szCs w:val="19"/>
        </w:rPr>
        <w:t>3</w:t>
      </w:r>
      <w:r w:rsidRPr="00E179AD">
        <w:rPr>
          <w:rFonts w:ascii="Arial" w:eastAsia="宋体" w:hAnsi="Arial" w:cs="Arial"/>
          <w:kern w:val="0"/>
          <w:sz w:val="19"/>
          <w:szCs w:val="19"/>
        </w:rPr>
        <w:t>项以上（含</w:t>
      </w:r>
      <w:r w:rsidRPr="00E179AD">
        <w:rPr>
          <w:rFonts w:ascii="Arial" w:eastAsia="宋体" w:hAnsi="Arial" w:cs="Arial"/>
          <w:kern w:val="0"/>
          <w:sz w:val="19"/>
          <w:szCs w:val="19"/>
        </w:rPr>
        <w:t>3</w:t>
      </w:r>
      <w:r w:rsidRPr="00E179AD">
        <w:rPr>
          <w:rFonts w:ascii="Arial" w:eastAsia="宋体" w:hAnsi="Arial" w:cs="Arial"/>
          <w:kern w:val="0"/>
          <w:sz w:val="19"/>
          <w:szCs w:val="19"/>
        </w:rPr>
        <w:t>项）的；</w:t>
      </w:r>
      <w:r w:rsidRPr="00E179AD">
        <w:rPr>
          <w:rFonts w:ascii="Arial" w:eastAsia="宋体" w:hAnsi="Arial" w:cs="Arial"/>
          <w:kern w:val="0"/>
          <w:sz w:val="19"/>
          <w:szCs w:val="19"/>
        </w:rPr>
        <w:t>2.</w:t>
      </w:r>
      <w:r w:rsidRPr="00E179AD">
        <w:rPr>
          <w:rFonts w:ascii="Arial" w:eastAsia="宋体" w:hAnsi="Arial" w:cs="Arial"/>
          <w:kern w:val="0"/>
          <w:sz w:val="19"/>
          <w:szCs w:val="19"/>
        </w:rPr>
        <w:t>在省级财政专项资金审计、检查过程中发现重大违规行为的；</w:t>
      </w:r>
      <w:r w:rsidRPr="00E179AD">
        <w:rPr>
          <w:rFonts w:ascii="Arial" w:eastAsia="宋体" w:hAnsi="Arial" w:cs="Arial"/>
          <w:kern w:val="0"/>
          <w:sz w:val="19"/>
          <w:szCs w:val="19"/>
        </w:rPr>
        <w:t>3.</w:t>
      </w:r>
      <w:r w:rsidRPr="00E179AD">
        <w:rPr>
          <w:rFonts w:ascii="Arial" w:eastAsia="宋体" w:hAnsi="Arial" w:cs="Arial"/>
          <w:kern w:val="0"/>
          <w:sz w:val="19"/>
          <w:szCs w:val="19"/>
        </w:rPr>
        <w:t>同一项目通过变换课题名称等方式进行多头申报的；</w:t>
      </w:r>
      <w:r w:rsidRPr="00E179AD">
        <w:rPr>
          <w:rFonts w:ascii="Arial" w:eastAsia="宋体" w:hAnsi="Arial" w:cs="Arial"/>
          <w:kern w:val="0"/>
          <w:sz w:val="19"/>
          <w:szCs w:val="19"/>
        </w:rPr>
        <w:t>4.</w:t>
      </w:r>
      <w:r w:rsidRPr="00E179AD">
        <w:rPr>
          <w:rFonts w:ascii="Arial" w:eastAsia="宋体" w:hAnsi="Arial" w:cs="Arial"/>
          <w:kern w:val="0"/>
          <w:sz w:val="19"/>
          <w:szCs w:val="19"/>
        </w:rPr>
        <w:t>项目主要</w:t>
      </w:r>
      <w:r w:rsidRPr="00E179AD">
        <w:rPr>
          <w:rFonts w:ascii="Arial" w:eastAsia="宋体" w:hAnsi="Arial" w:cs="Arial"/>
          <w:kern w:val="0"/>
          <w:sz w:val="19"/>
          <w:szCs w:val="19"/>
        </w:rPr>
        <w:lastRenderedPageBreak/>
        <w:t>内容已由该单位单独或联合其他单位申报并已获得省科技计划立项的；</w:t>
      </w:r>
      <w:r w:rsidRPr="00E179AD">
        <w:rPr>
          <w:rFonts w:ascii="Arial" w:eastAsia="宋体" w:hAnsi="Arial" w:cs="Arial"/>
          <w:kern w:val="0"/>
          <w:sz w:val="19"/>
          <w:szCs w:val="19"/>
        </w:rPr>
        <w:t>5.</w:t>
      </w:r>
      <w:r w:rsidRPr="00E179AD">
        <w:rPr>
          <w:rFonts w:ascii="Arial" w:eastAsia="宋体" w:hAnsi="Arial" w:cs="Arial"/>
          <w:kern w:val="0"/>
          <w:sz w:val="19"/>
          <w:szCs w:val="19"/>
        </w:rPr>
        <w:t>项目未经主管部门组织推荐的。</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kern w:val="0"/>
          <w:sz w:val="19"/>
          <w:szCs w:val="19"/>
        </w:rPr>
        <w:t xml:space="preserve">　　（六）</w:t>
      </w:r>
      <w:r w:rsidRPr="00E179AD">
        <w:rPr>
          <w:rFonts w:ascii="Arial" w:eastAsia="宋体" w:hAnsi="Arial" w:cs="Arial"/>
          <w:kern w:val="0"/>
          <w:sz w:val="19"/>
          <w:szCs w:val="19"/>
        </w:rPr>
        <w:t xml:space="preserve"> </w:t>
      </w:r>
      <w:r w:rsidRPr="00E179AD">
        <w:rPr>
          <w:rFonts w:ascii="Arial" w:eastAsia="宋体" w:hAnsi="Arial" w:cs="Arial"/>
          <w:kern w:val="0"/>
          <w:sz w:val="19"/>
          <w:szCs w:val="19"/>
        </w:rPr>
        <w:t>主申报单位必须具备与申报项目内容相关的基础和能力，项目申报书的内容、指标必须明确客观，严禁各种夸大和作假行为。项目如获得立项要确保申报书和合同书的内容、指标的一致性，违者按有关规定严肃处理。</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b/>
          <w:bCs/>
          <w:kern w:val="0"/>
          <w:sz w:val="19"/>
        </w:rPr>
        <w:t xml:space="preserve">　　三、申报程序</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kern w:val="0"/>
          <w:sz w:val="19"/>
          <w:szCs w:val="19"/>
        </w:rPr>
        <w:t xml:space="preserve">　　（一）</w:t>
      </w:r>
      <w:r w:rsidRPr="00E179AD">
        <w:rPr>
          <w:rFonts w:ascii="Arial" w:eastAsia="宋体" w:hAnsi="Arial" w:cs="Arial"/>
          <w:kern w:val="0"/>
          <w:sz w:val="19"/>
          <w:szCs w:val="19"/>
        </w:rPr>
        <w:t xml:space="preserve"> </w:t>
      </w:r>
      <w:r w:rsidRPr="00E179AD">
        <w:rPr>
          <w:rFonts w:ascii="Arial" w:eastAsia="宋体" w:hAnsi="Arial" w:cs="Arial"/>
          <w:kern w:val="0"/>
          <w:sz w:val="19"/>
          <w:szCs w:val="19"/>
        </w:rPr>
        <w:t>注册。首次申报的单位可在省专项资金管理统一平台进行注册后转入省科技厅阳光政务平台进行申报；或者在省科技厅阳光政务平台注册单位信息，获得单位用户名和密码，同时获得为本单位项目申报人开设用户帐号的权限，项目主持人从单位科研管理人员处获得用户名和密码，填写个人信息后进行申报。已注册的单位继续使用原有帐号进行申报和管理。</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kern w:val="0"/>
          <w:sz w:val="19"/>
          <w:szCs w:val="19"/>
        </w:rPr>
        <w:t xml:space="preserve">　　（二）</w:t>
      </w:r>
      <w:r w:rsidRPr="00E179AD">
        <w:rPr>
          <w:rFonts w:ascii="Arial" w:eastAsia="宋体" w:hAnsi="Arial" w:cs="Arial"/>
          <w:kern w:val="0"/>
          <w:sz w:val="19"/>
          <w:szCs w:val="19"/>
        </w:rPr>
        <w:t xml:space="preserve"> </w:t>
      </w:r>
      <w:r w:rsidRPr="00E179AD">
        <w:rPr>
          <w:rFonts w:ascii="Arial" w:eastAsia="宋体" w:hAnsi="Arial" w:cs="Arial"/>
          <w:kern w:val="0"/>
          <w:sz w:val="19"/>
          <w:szCs w:val="19"/>
        </w:rPr>
        <w:t>申报。各单位和申报人注册后即可通过网络提交申请书及相关材料，并在主管部门审核通过后打印书面申报书一式</w:t>
      </w:r>
      <w:r w:rsidRPr="00E179AD">
        <w:rPr>
          <w:rFonts w:ascii="Arial" w:eastAsia="宋体" w:hAnsi="Arial" w:cs="Arial"/>
          <w:kern w:val="0"/>
          <w:sz w:val="19"/>
          <w:szCs w:val="19"/>
        </w:rPr>
        <w:t>1</w:t>
      </w:r>
      <w:r w:rsidRPr="00E179AD">
        <w:rPr>
          <w:rFonts w:ascii="Arial" w:eastAsia="宋体" w:hAnsi="Arial" w:cs="Arial"/>
          <w:kern w:val="0"/>
          <w:sz w:val="19"/>
          <w:szCs w:val="19"/>
        </w:rPr>
        <w:t>份（指南另有要求的，以指南为准）送交所属主管部门。</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kern w:val="0"/>
          <w:sz w:val="19"/>
          <w:szCs w:val="19"/>
        </w:rPr>
        <w:t xml:space="preserve">　　（三）</w:t>
      </w:r>
      <w:r w:rsidRPr="00E179AD">
        <w:rPr>
          <w:rFonts w:ascii="Arial" w:eastAsia="宋体" w:hAnsi="Arial" w:cs="Arial"/>
          <w:kern w:val="0"/>
          <w:sz w:val="19"/>
          <w:szCs w:val="19"/>
        </w:rPr>
        <w:t xml:space="preserve"> </w:t>
      </w:r>
      <w:r w:rsidRPr="00E179AD">
        <w:rPr>
          <w:rFonts w:ascii="Arial" w:eastAsia="宋体" w:hAnsi="Arial" w:cs="Arial"/>
          <w:kern w:val="0"/>
          <w:sz w:val="19"/>
          <w:szCs w:val="19"/>
        </w:rPr>
        <w:t>审核推荐。省直主管部门在省科技厅阳光政务平台对申报项目择优推荐，并以正式文件分别报送（含推荐项目汇总表）省科技厅、省财政厅；各地市所属企事业单位的申报项目，必须由地级以上市科技局和财政局联合行文分别向省科技厅、省财政厅择优推荐（含推荐项目汇总表）。主管部门文件报送截止时间为</w:t>
      </w:r>
      <w:r w:rsidRPr="00E179AD">
        <w:rPr>
          <w:rFonts w:ascii="Arial" w:eastAsia="宋体" w:hAnsi="Arial" w:cs="Arial"/>
          <w:kern w:val="0"/>
          <w:sz w:val="19"/>
          <w:szCs w:val="19"/>
        </w:rPr>
        <w:t>12</w:t>
      </w:r>
      <w:r w:rsidRPr="00E179AD">
        <w:rPr>
          <w:rFonts w:ascii="Arial" w:eastAsia="宋体" w:hAnsi="Arial" w:cs="Arial"/>
          <w:kern w:val="0"/>
          <w:sz w:val="19"/>
          <w:szCs w:val="19"/>
        </w:rPr>
        <w:t>月</w:t>
      </w:r>
      <w:r w:rsidRPr="00E179AD">
        <w:rPr>
          <w:rFonts w:ascii="Arial" w:eastAsia="宋体" w:hAnsi="Arial" w:cs="Arial"/>
          <w:kern w:val="0"/>
          <w:sz w:val="19"/>
          <w:szCs w:val="19"/>
        </w:rPr>
        <w:t>10</w:t>
      </w:r>
      <w:r w:rsidRPr="00E179AD">
        <w:rPr>
          <w:rFonts w:ascii="Arial" w:eastAsia="宋体" w:hAnsi="Arial" w:cs="Arial"/>
          <w:kern w:val="0"/>
          <w:sz w:val="19"/>
          <w:szCs w:val="19"/>
        </w:rPr>
        <w:t>日，过期不予受理。</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kern w:val="0"/>
          <w:sz w:val="19"/>
          <w:szCs w:val="19"/>
        </w:rPr>
        <w:t xml:space="preserve">　　（四）</w:t>
      </w:r>
      <w:r w:rsidRPr="00E179AD">
        <w:rPr>
          <w:rFonts w:ascii="Arial" w:eastAsia="宋体" w:hAnsi="Arial" w:cs="Arial"/>
          <w:kern w:val="0"/>
          <w:sz w:val="19"/>
          <w:szCs w:val="19"/>
        </w:rPr>
        <w:t xml:space="preserve"> </w:t>
      </w:r>
      <w:r w:rsidRPr="00E179AD">
        <w:rPr>
          <w:rFonts w:ascii="Arial" w:eastAsia="宋体" w:hAnsi="Arial" w:cs="Arial"/>
          <w:kern w:val="0"/>
          <w:sz w:val="19"/>
          <w:szCs w:val="19"/>
        </w:rPr>
        <w:t>资格审查和项目评审。省科技厅会同省财政厅组织专家，对各主管部门推荐的项目进行资格审查和评审，按照竞争择优的原则列入科技计划予以支持。</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b/>
          <w:bCs/>
          <w:kern w:val="0"/>
          <w:sz w:val="19"/>
        </w:rPr>
        <w:t xml:space="preserve">　　四、申报时间</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kern w:val="0"/>
          <w:sz w:val="19"/>
          <w:szCs w:val="19"/>
        </w:rPr>
        <w:t xml:space="preserve">　　申报单位网上申报截止时间为</w:t>
      </w:r>
      <w:r w:rsidRPr="00E179AD">
        <w:rPr>
          <w:rFonts w:ascii="Arial" w:eastAsia="宋体" w:hAnsi="Arial" w:cs="Arial"/>
          <w:kern w:val="0"/>
          <w:sz w:val="19"/>
          <w:szCs w:val="19"/>
        </w:rPr>
        <w:t>2014</w:t>
      </w:r>
      <w:r w:rsidRPr="00E179AD">
        <w:rPr>
          <w:rFonts w:ascii="Arial" w:eastAsia="宋体" w:hAnsi="Arial" w:cs="Arial"/>
          <w:kern w:val="0"/>
          <w:sz w:val="19"/>
          <w:szCs w:val="19"/>
        </w:rPr>
        <w:t>年</w:t>
      </w:r>
      <w:r w:rsidRPr="00E179AD">
        <w:rPr>
          <w:rFonts w:ascii="Arial" w:eastAsia="宋体" w:hAnsi="Arial" w:cs="Arial"/>
          <w:kern w:val="0"/>
          <w:sz w:val="19"/>
          <w:szCs w:val="19"/>
        </w:rPr>
        <w:t>11</w:t>
      </w:r>
      <w:r w:rsidRPr="00E179AD">
        <w:rPr>
          <w:rFonts w:ascii="Arial" w:eastAsia="宋体" w:hAnsi="Arial" w:cs="Arial"/>
          <w:kern w:val="0"/>
          <w:sz w:val="19"/>
          <w:szCs w:val="19"/>
        </w:rPr>
        <w:t>月</w:t>
      </w:r>
      <w:r w:rsidRPr="00E179AD">
        <w:rPr>
          <w:rFonts w:ascii="Arial" w:eastAsia="宋体" w:hAnsi="Arial" w:cs="Arial"/>
          <w:kern w:val="0"/>
          <w:sz w:val="19"/>
          <w:szCs w:val="19"/>
        </w:rPr>
        <w:t>28</w:t>
      </w:r>
      <w:r w:rsidRPr="00E179AD">
        <w:rPr>
          <w:rFonts w:ascii="Arial" w:eastAsia="宋体" w:hAnsi="Arial" w:cs="Arial"/>
          <w:kern w:val="0"/>
          <w:sz w:val="19"/>
          <w:szCs w:val="19"/>
        </w:rPr>
        <w:t>日下午</w:t>
      </w:r>
      <w:r w:rsidRPr="00E179AD">
        <w:rPr>
          <w:rFonts w:ascii="Arial" w:eastAsia="宋体" w:hAnsi="Arial" w:cs="Arial"/>
          <w:kern w:val="0"/>
          <w:sz w:val="19"/>
          <w:szCs w:val="19"/>
        </w:rPr>
        <w:t>5:00</w:t>
      </w:r>
      <w:r w:rsidRPr="00E179AD">
        <w:rPr>
          <w:rFonts w:ascii="Arial" w:eastAsia="宋体" w:hAnsi="Arial" w:cs="Arial"/>
          <w:kern w:val="0"/>
          <w:sz w:val="19"/>
          <w:szCs w:val="19"/>
        </w:rPr>
        <w:t>，各级科技主管部门网上审核推荐截止时间为</w:t>
      </w:r>
      <w:r w:rsidRPr="00E179AD">
        <w:rPr>
          <w:rFonts w:ascii="Arial" w:eastAsia="宋体" w:hAnsi="Arial" w:cs="Arial"/>
          <w:kern w:val="0"/>
          <w:sz w:val="19"/>
          <w:szCs w:val="19"/>
        </w:rPr>
        <w:t>2014</w:t>
      </w:r>
      <w:r w:rsidRPr="00E179AD">
        <w:rPr>
          <w:rFonts w:ascii="Arial" w:eastAsia="宋体" w:hAnsi="Arial" w:cs="Arial"/>
          <w:kern w:val="0"/>
          <w:sz w:val="19"/>
          <w:szCs w:val="19"/>
        </w:rPr>
        <w:t>年</w:t>
      </w:r>
      <w:r w:rsidRPr="00E179AD">
        <w:rPr>
          <w:rFonts w:ascii="Arial" w:eastAsia="宋体" w:hAnsi="Arial" w:cs="Arial"/>
          <w:kern w:val="0"/>
          <w:sz w:val="19"/>
          <w:szCs w:val="19"/>
        </w:rPr>
        <w:t>12</w:t>
      </w:r>
      <w:r w:rsidRPr="00E179AD">
        <w:rPr>
          <w:rFonts w:ascii="Arial" w:eastAsia="宋体" w:hAnsi="Arial" w:cs="Arial"/>
          <w:kern w:val="0"/>
          <w:sz w:val="19"/>
          <w:szCs w:val="19"/>
        </w:rPr>
        <w:t>月</w:t>
      </w:r>
      <w:r w:rsidRPr="00E179AD">
        <w:rPr>
          <w:rFonts w:ascii="Arial" w:eastAsia="宋体" w:hAnsi="Arial" w:cs="Arial"/>
          <w:kern w:val="0"/>
          <w:sz w:val="19"/>
          <w:szCs w:val="19"/>
        </w:rPr>
        <w:t>5</w:t>
      </w:r>
      <w:r w:rsidRPr="00E179AD">
        <w:rPr>
          <w:rFonts w:ascii="Arial" w:eastAsia="宋体" w:hAnsi="Arial" w:cs="Arial"/>
          <w:kern w:val="0"/>
          <w:sz w:val="19"/>
          <w:szCs w:val="19"/>
        </w:rPr>
        <w:t>日下午</w:t>
      </w:r>
      <w:r w:rsidRPr="00E179AD">
        <w:rPr>
          <w:rFonts w:ascii="Arial" w:eastAsia="宋体" w:hAnsi="Arial" w:cs="Arial"/>
          <w:kern w:val="0"/>
          <w:sz w:val="19"/>
          <w:szCs w:val="19"/>
        </w:rPr>
        <w:t>5:00</w:t>
      </w:r>
      <w:r w:rsidRPr="00E179AD">
        <w:rPr>
          <w:rFonts w:ascii="Arial" w:eastAsia="宋体" w:hAnsi="Arial" w:cs="Arial"/>
          <w:kern w:val="0"/>
          <w:sz w:val="19"/>
          <w:szCs w:val="19"/>
        </w:rPr>
        <w:t>。书面申报材料送省科技厅业务受理窗口的截止时间为</w:t>
      </w:r>
      <w:r w:rsidRPr="00E179AD">
        <w:rPr>
          <w:rFonts w:ascii="Arial" w:eastAsia="宋体" w:hAnsi="Arial" w:cs="Arial"/>
          <w:kern w:val="0"/>
          <w:sz w:val="19"/>
          <w:szCs w:val="19"/>
        </w:rPr>
        <w:t>2014</w:t>
      </w:r>
      <w:r w:rsidRPr="00E179AD">
        <w:rPr>
          <w:rFonts w:ascii="Arial" w:eastAsia="宋体" w:hAnsi="Arial" w:cs="Arial"/>
          <w:kern w:val="0"/>
          <w:sz w:val="19"/>
          <w:szCs w:val="19"/>
        </w:rPr>
        <w:t>年</w:t>
      </w:r>
      <w:r w:rsidRPr="00E179AD">
        <w:rPr>
          <w:rFonts w:ascii="Arial" w:eastAsia="宋体" w:hAnsi="Arial" w:cs="Arial"/>
          <w:kern w:val="0"/>
          <w:sz w:val="19"/>
          <w:szCs w:val="19"/>
        </w:rPr>
        <w:t>12</w:t>
      </w:r>
      <w:r w:rsidRPr="00E179AD">
        <w:rPr>
          <w:rFonts w:ascii="Arial" w:eastAsia="宋体" w:hAnsi="Arial" w:cs="Arial"/>
          <w:kern w:val="0"/>
          <w:sz w:val="19"/>
          <w:szCs w:val="19"/>
        </w:rPr>
        <w:t>月</w:t>
      </w:r>
      <w:r w:rsidRPr="00E179AD">
        <w:rPr>
          <w:rFonts w:ascii="Arial" w:eastAsia="宋体" w:hAnsi="Arial" w:cs="Arial"/>
          <w:kern w:val="0"/>
          <w:sz w:val="19"/>
          <w:szCs w:val="19"/>
        </w:rPr>
        <w:t>10</w:t>
      </w:r>
      <w:r w:rsidRPr="00E179AD">
        <w:rPr>
          <w:rFonts w:ascii="Arial" w:eastAsia="宋体" w:hAnsi="Arial" w:cs="Arial"/>
          <w:kern w:val="0"/>
          <w:sz w:val="19"/>
          <w:szCs w:val="19"/>
        </w:rPr>
        <w:t>日下午</w:t>
      </w:r>
      <w:r w:rsidRPr="00E179AD">
        <w:rPr>
          <w:rFonts w:ascii="Arial" w:eastAsia="宋体" w:hAnsi="Arial" w:cs="Arial"/>
          <w:kern w:val="0"/>
          <w:sz w:val="19"/>
          <w:szCs w:val="19"/>
        </w:rPr>
        <w:t>5:00</w:t>
      </w:r>
      <w:r w:rsidRPr="00E179AD">
        <w:rPr>
          <w:rFonts w:ascii="Arial" w:eastAsia="宋体" w:hAnsi="Arial" w:cs="Arial"/>
          <w:kern w:val="0"/>
          <w:sz w:val="19"/>
          <w:szCs w:val="19"/>
        </w:rPr>
        <w:t>。</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b/>
          <w:bCs/>
          <w:kern w:val="0"/>
          <w:sz w:val="19"/>
        </w:rPr>
        <w:t xml:space="preserve">　　五、联系方式</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kern w:val="0"/>
          <w:sz w:val="19"/>
          <w:szCs w:val="19"/>
        </w:rPr>
        <w:t xml:space="preserve">　　书面材料报送地址：广州市连新路</w:t>
      </w:r>
      <w:r w:rsidRPr="00E179AD">
        <w:rPr>
          <w:rFonts w:ascii="Arial" w:eastAsia="宋体" w:hAnsi="Arial" w:cs="Arial"/>
          <w:kern w:val="0"/>
          <w:sz w:val="19"/>
          <w:szCs w:val="19"/>
        </w:rPr>
        <w:t>171</w:t>
      </w:r>
      <w:r w:rsidRPr="00E179AD">
        <w:rPr>
          <w:rFonts w:ascii="Arial" w:eastAsia="宋体" w:hAnsi="Arial" w:cs="Arial"/>
          <w:kern w:val="0"/>
          <w:sz w:val="19"/>
          <w:szCs w:val="19"/>
        </w:rPr>
        <w:t>号省科技信息大楼</w:t>
      </w:r>
      <w:r w:rsidRPr="00E179AD">
        <w:rPr>
          <w:rFonts w:ascii="Arial" w:eastAsia="宋体" w:hAnsi="Arial" w:cs="Arial"/>
          <w:kern w:val="0"/>
          <w:sz w:val="19"/>
          <w:szCs w:val="19"/>
        </w:rPr>
        <w:t>1</w:t>
      </w:r>
      <w:r w:rsidRPr="00E179AD">
        <w:rPr>
          <w:rFonts w:ascii="Arial" w:eastAsia="宋体" w:hAnsi="Arial" w:cs="Arial"/>
          <w:kern w:val="0"/>
          <w:sz w:val="19"/>
          <w:szCs w:val="19"/>
        </w:rPr>
        <w:t>楼广东省科技厅业务受理窗口（邮编：</w:t>
      </w:r>
      <w:r w:rsidRPr="00E179AD">
        <w:rPr>
          <w:rFonts w:ascii="Arial" w:eastAsia="宋体" w:hAnsi="Arial" w:cs="Arial"/>
          <w:kern w:val="0"/>
          <w:sz w:val="19"/>
          <w:szCs w:val="19"/>
        </w:rPr>
        <w:t>510033</w:t>
      </w:r>
      <w:r w:rsidRPr="00E179AD">
        <w:rPr>
          <w:rFonts w:ascii="Arial" w:eastAsia="宋体" w:hAnsi="Arial" w:cs="Arial"/>
          <w:kern w:val="0"/>
          <w:sz w:val="19"/>
          <w:szCs w:val="19"/>
        </w:rPr>
        <w:t>）</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kern w:val="0"/>
          <w:sz w:val="19"/>
          <w:szCs w:val="19"/>
        </w:rPr>
        <w:t xml:space="preserve">　　（一）</w:t>
      </w:r>
      <w:r w:rsidRPr="00E179AD">
        <w:rPr>
          <w:rFonts w:ascii="Arial" w:eastAsia="宋体" w:hAnsi="Arial" w:cs="Arial"/>
          <w:kern w:val="0"/>
          <w:sz w:val="19"/>
          <w:szCs w:val="19"/>
        </w:rPr>
        <w:t xml:space="preserve"> </w:t>
      </w:r>
      <w:r w:rsidRPr="00E179AD">
        <w:rPr>
          <w:rFonts w:ascii="Arial" w:eastAsia="宋体" w:hAnsi="Arial" w:cs="Arial"/>
          <w:kern w:val="0"/>
          <w:sz w:val="19"/>
          <w:szCs w:val="19"/>
        </w:rPr>
        <w:t>省科技厅：</w:t>
      </w:r>
      <w:r w:rsidRPr="00E179AD">
        <w:rPr>
          <w:rFonts w:ascii="Arial" w:eastAsia="宋体" w:hAnsi="Arial" w:cs="Arial"/>
          <w:kern w:val="0"/>
          <w:sz w:val="19"/>
          <w:szCs w:val="19"/>
        </w:rPr>
        <w:br/>
      </w:r>
      <w:r w:rsidRPr="00E179AD">
        <w:rPr>
          <w:rFonts w:ascii="Arial" w:eastAsia="宋体" w:hAnsi="Arial" w:cs="Arial"/>
          <w:kern w:val="0"/>
          <w:sz w:val="19"/>
          <w:szCs w:val="19"/>
        </w:rPr>
        <w:t xml:space="preserve">　　规划财务处　赵劲松，电话：</w:t>
      </w:r>
      <w:r w:rsidRPr="00E179AD">
        <w:rPr>
          <w:rFonts w:ascii="Arial" w:eastAsia="宋体" w:hAnsi="Arial" w:cs="Arial"/>
          <w:kern w:val="0"/>
          <w:sz w:val="19"/>
          <w:szCs w:val="19"/>
        </w:rPr>
        <w:t>020-83163832</w:t>
      </w:r>
      <w:r w:rsidRPr="00E179AD">
        <w:rPr>
          <w:rFonts w:ascii="Arial" w:eastAsia="宋体" w:hAnsi="Arial" w:cs="Arial"/>
          <w:kern w:val="0"/>
          <w:sz w:val="19"/>
          <w:szCs w:val="19"/>
        </w:rPr>
        <w:t>（综合性业务咨询）</w:t>
      </w:r>
      <w:r w:rsidRPr="00E179AD">
        <w:rPr>
          <w:rFonts w:ascii="Arial" w:eastAsia="宋体" w:hAnsi="Arial" w:cs="Arial"/>
          <w:kern w:val="0"/>
          <w:sz w:val="19"/>
          <w:szCs w:val="19"/>
        </w:rPr>
        <w:br/>
      </w:r>
      <w:r w:rsidRPr="00E179AD">
        <w:rPr>
          <w:rFonts w:ascii="Arial" w:eastAsia="宋体" w:hAnsi="Arial" w:cs="Arial"/>
          <w:kern w:val="0"/>
          <w:sz w:val="19"/>
          <w:szCs w:val="19"/>
        </w:rPr>
        <w:t xml:space="preserve">　　各申报专题业务性问题请按照指南中联系人进行咨询。</w:t>
      </w:r>
      <w:r w:rsidRPr="00E179AD">
        <w:rPr>
          <w:rFonts w:ascii="Arial" w:eastAsia="宋体" w:hAnsi="Arial" w:cs="Arial"/>
          <w:kern w:val="0"/>
          <w:sz w:val="19"/>
          <w:szCs w:val="19"/>
        </w:rPr>
        <w:br/>
      </w:r>
      <w:r w:rsidRPr="00E179AD">
        <w:rPr>
          <w:rFonts w:ascii="Arial" w:eastAsia="宋体" w:hAnsi="Arial" w:cs="Arial"/>
          <w:kern w:val="0"/>
          <w:sz w:val="19"/>
          <w:szCs w:val="19"/>
        </w:rPr>
        <w:t xml:space="preserve">　</w:t>
      </w:r>
      <w:r w:rsidRPr="00E179AD">
        <w:rPr>
          <w:rFonts w:ascii="Arial" w:eastAsia="宋体" w:hAnsi="Arial" w:cs="Arial"/>
          <w:kern w:val="0"/>
          <w:sz w:val="19"/>
          <w:szCs w:val="19"/>
        </w:rPr>
        <w:br/>
      </w:r>
      <w:r w:rsidRPr="00E179AD">
        <w:rPr>
          <w:rFonts w:ascii="Arial" w:eastAsia="宋体" w:hAnsi="Arial" w:cs="Arial"/>
          <w:kern w:val="0"/>
          <w:sz w:val="19"/>
          <w:szCs w:val="19"/>
        </w:rPr>
        <w:t xml:space="preserve">　　（二）</w:t>
      </w:r>
      <w:r w:rsidRPr="00E179AD">
        <w:rPr>
          <w:rFonts w:ascii="Arial" w:eastAsia="宋体" w:hAnsi="Arial" w:cs="Arial"/>
          <w:kern w:val="0"/>
          <w:sz w:val="19"/>
          <w:szCs w:val="19"/>
        </w:rPr>
        <w:t xml:space="preserve"> </w:t>
      </w:r>
      <w:r w:rsidRPr="00E179AD">
        <w:rPr>
          <w:rFonts w:ascii="Arial" w:eastAsia="宋体" w:hAnsi="Arial" w:cs="Arial"/>
          <w:kern w:val="0"/>
          <w:sz w:val="19"/>
          <w:szCs w:val="19"/>
        </w:rPr>
        <w:t>省财政厅：</w:t>
      </w:r>
      <w:r w:rsidRPr="00E179AD">
        <w:rPr>
          <w:rFonts w:ascii="Arial" w:eastAsia="宋体" w:hAnsi="Arial" w:cs="Arial"/>
          <w:kern w:val="0"/>
          <w:sz w:val="19"/>
          <w:szCs w:val="19"/>
        </w:rPr>
        <w:br/>
      </w:r>
      <w:r w:rsidRPr="00E179AD">
        <w:rPr>
          <w:rFonts w:ascii="Arial" w:eastAsia="宋体" w:hAnsi="Arial" w:cs="Arial"/>
          <w:kern w:val="0"/>
          <w:sz w:val="19"/>
          <w:szCs w:val="19"/>
        </w:rPr>
        <w:t xml:space="preserve">　　教科文处　刘晓燕，电话：</w:t>
      </w:r>
      <w:r w:rsidRPr="00E179AD">
        <w:rPr>
          <w:rFonts w:ascii="Arial" w:eastAsia="宋体" w:hAnsi="Arial" w:cs="Arial"/>
          <w:kern w:val="0"/>
          <w:sz w:val="19"/>
          <w:szCs w:val="19"/>
        </w:rPr>
        <w:t>020-83170072</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b/>
          <w:bCs/>
          <w:kern w:val="0"/>
          <w:sz w:val="19"/>
        </w:rPr>
        <w:t xml:space="preserve">　　附件：</w:t>
      </w:r>
      <w:hyperlink r:id="rId4" w:history="1">
        <w:r w:rsidRPr="00E179AD">
          <w:rPr>
            <w:rFonts w:ascii="Arial" w:eastAsia="宋体" w:hAnsi="Arial" w:cs="Arial"/>
            <w:color w:val="007DA3"/>
            <w:kern w:val="0"/>
            <w:sz w:val="19"/>
            <w:u w:val="single"/>
          </w:rPr>
          <w:t>2014</w:t>
        </w:r>
        <w:r w:rsidRPr="00E179AD">
          <w:rPr>
            <w:rFonts w:ascii="Arial" w:eastAsia="宋体" w:hAnsi="Arial" w:cs="Arial"/>
            <w:color w:val="007DA3"/>
            <w:kern w:val="0"/>
            <w:sz w:val="19"/>
            <w:u w:val="single"/>
          </w:rPr>
          <w:t>年广东省协同创新与平台环境建设专项资金（产学研合作项目）申报指南</w:t>
        </w:r>
      </w:hyperlink>
    </w:p>
    <w:p w:rsidR="00E179AD" w:rsidRPr="00E179AD" w:rsidRDefault="00E179AD" w:rsidP="00E179AD">
      <w:pPr>
        <w:widowControl/>
        <w:spacing w:before="100" w:beforeAutospacing="1" w:after="100" w:afterAutospacing="1" w:line="299" w:lineRule="atLeast"/>
        <w:jc w:val="right"/>
        <w:rPr>
          <w:rFonts w:ascii="Arial" w:eastAsia="宋体" w:hAnsi="Arial" w:cs="Arial"/>
          <w:kern w:val="0"/>
          <w:sz w:val="19"/>
          <w:szCs w:val="19"/>
        </w:rPr>
      </w:pPr>
      <w:r w:rsidRPr="00E179AD">
        <w:rPr>
          <w:rFonts w:ascii="Arial" w:eastAsia="宋体" w:hAnsi="Arial" w:cs="Arial"/>
          <w:kern w:val="0"/>
          <w:sz w:val="19"/>
          <w:szCs w:val="19"/>
        </w:rPr>
        <w:lastRenderedPageBreak/>
        <w:br/>
      </w:r>
      <w:r w:rsidRPr="00E179AD">
        <w:rPr>
          <w:rFonts w:ascii="Arial" w:eastAsia="宋体" w:hAnsi="Arial" w:cs="Arial"/>
          <w:kern w:val="0"/>
          <w:sz w:val="19"/>
          <w:szCs w:val="19"/>
        </w:rPr>
        <w:t>省科技厅</w:t>
      </w:r>
      <w:r w:rsidRPr="00E179AD">
        <w:rPr>
          <w:rFonts w:ascii="Arial" w:eastAsia="宋体" w:hAnsi="Arial" w:cs="Arial"/>
          <w:kern w:val="0"/>
          <w:sz w:val="19"/>
          <w:szCs w:val="19"/>
        </w:rPr>
        <w:t xml:space="preserve"> </w:t>
      </w:r>
      <w:r w:rsidRPr="00E179AD">
        <w:rPr>
          <w:rFonts w:ascii="Arial" w:eastAsia="宋体" w:hAnsi="Arial" w:cs="Arial"/>
          <w:kern w:val="0"/>
          <w:sz w:val="19"/>
          <w:szCs w:val="19"/>
        </w:rPr>
        <w:t>省财政厅</w:t>
      </w:r>
      <w:r w:rsidRPr="00E179AD">
        <w:rPr>
          <w:rFonts w:ascii="Arial" w:eastAsia="宋体" w:hAnsi="Arial" w:cs="Arial"/>
          <w:kern w:val="0"/>
          <w:sz w:val="19"/>
          <w:szCs w:val="19"/>
        </w:rPr>
        <w:br/>
        <w:t>2014</w:t>
      </w:r>
      <w:r w:rsidRPr="00E179AD">
        <w:rPr>
          <w:rFonts w:ascii="Arial" w:eastAsia="宋体" w:hAnsi="Arial" w:cs="Arial"/>
          <w:kern w:val="0"/>
          <w:sz w:val="19"/>
          <w:szCs w:val="19"/>
        </w:rPr>
        <w:t>年</w:t>
      </w:r>
      <w:r w:rsidRPr="00E179AD">
        <w:rPr>
          <w:rFonts w:ascii="Arial" w:eastAsia="宋体" w:hAnsi="Arial" w:cs="Arial"/>
          <w:kern w:val="0"/>
          <w:sz w:val="19"/>
          <w:szCs w:val="19"/>
        </w:rPr>
        <w:t>10</w:t>
      </w:r>
      <w:r w:rsidRPr="00E179AD">
        <w:rPr>
          <w:rFonts w:ascii="Arial" w:eastAsia="宋体" w:hAnsi="Arial" w:cs="Arial"/>
          <w:kern w:val="0"/>
          <w:sz w:val="19"/>
          <w:szCs w:val="19"/>
        </w:rPr>
        <w:t>月</w:t>
      </w:r>
      <w:r w:rsidRPr="00E179AD">
        <w:rPr>
          <w:rFonts w:ascii="Arial" w:eastAsia="宋体" w:hAnsi="Arial" w:cs="Arial"/>
          <w:kern w:val="0"/>
          <w:sz w:val="19"/>
          <w:szCs w:val="19"/>
        </w:rPr>
        <w:t>24</w:t>
      </w:r>
      <w:r w:rsidRPr="00E179AD">
        <w:rPr>
          <w:rFonts w:ascii="Arial" w:eastAsia="宋体" w:hAnsi="Arial" w:cs="Arial"/>
          <w:kern w:val="0"/>
          <w:sz w:val="19"/>
          <w:szCs w:val="19"/>
        </w:rPr>
        <w:t>日</w:t>
      </w:r>
    </w:p>
    <w:p w:rsidR="00E179AD" w:rsidRPr="00E179AD" w:rsidRDefault="00E179AD" w:rsidP="00E179AD">
      <w:pPr>
        <w:widowControl/>
        <w:spacing w:before="100" w:beforeAutospacing="1" w:after="100" w:afterAutospacing="1" w:line="299" w:lineRule="atLeast"/>
        <w:jc w:val="left"/>
        <w:rPr>
          <w:rFonts w:ascii="Arial" w:eastAsia="宋体" w:hAnsi="Arial" w:cs="Arial"/>
          <w:kern w:val="0"/>
          <w:sz w:val="19"/>
          <w:szCs w:val="19"/>
        </w:rPr>
      </w:pPr>
      <w:r w:rsidRPr="00E179AD">
        <w:rPr>
          <w:rFonts w:ascii="Arial" w:eastAsia="宋体" w:hAnsi="Arial" w:cs="Arial"/>
          <w:b/>
          <w:bCs/>
          <w:kern w:val="0"/>
          <w:sz w:val="19"/>
          <w:szCs w:val="19"/>
        </w:rPr>
        <w:br/>
      </w:r>
      <w:r w:rsidRPr="00E179AD">
        <w:rPr>
          <w:rFonts w:ascii="Arial" w:eastAsia="宋体" w:hAnsi="Arial" w:cs="Arial"/>
          <w:b/>
          <w:bCs/>
          <w:kern w:val="0"/>
          <w:sz w:val="19"/>
        </w:rPr>
        <w:t xml:space="preserve">　　公开方式：</w:t>
      </w:r>
      <w:r w:rsidRPr="00E179AD">
        <w:rPr>
          <w:rFonts w:ascii="Arial" w:eastAsia="宋体" w:hAnsi="Arial" w:cs="Arial"/>
          <w:kern w:val="0"/>
          <w:sz w:val="19"/>
          <w:szCs w:val="19"/>
        </w:rPr>
        <w:t>主动公开</w:t>
      </w:r>
    </w:p>
    <w:p w:rsidR="00AF11D0" w:rsidRDefault="00AF11D0"/>
    <w:sectPr w:rsidR="00AF11D0" w:rsidSect="00AF11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79AD"/>
    <w:rsid w:val="00AF11D0"/>
    <w:rsid w:val="00E17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1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79AD"/>
    <w:rPr>
      <w:color w:val="007DA3"/>
      <w:u w:val="single"/>
    </w:rPr>
  </w:style>
  <w:style w:type="character" w:styleId="a4">
    <w:name w:val="Strong"/>
    <w:basedOn w:val="a0"/>
    <w:uiPriority w:val="22"/>
    <w:qFormat/>
    <w:rsid w:val="00E179AD"/>
    <w:rPr>
      <w:b/>
      <w:bCs/>
    </w:rPr>
  </w:style>
  <w:style w:type="character" w:customStyle="1" w:styleId="p121">
    <w:name w:val="p121"/>
    <w:basedOn w:val="a0"/>
    <w:rsid w:val="00E179AD"/>
    <w:rPr>
      <w:rFonts w:ascii="Arial" w:hAnsi="Arial" w:cs="Arial" w:hint="default"/>
      <w:sz w:val="16"/>
      <w:szCs w:val="16"/>
    </w:rPr>
  </w:style>
  <w:style w:type="paragraph" w:styleId="a5">
    <w:name w:val="Normal (Web)"/>
    <w:basedOn w:val="a"/>
    <w:uiPriority w:val="99"/>
    <w:semiHidden/>
    <w:unhideWhenUsed/>
    <w:rsid w:val="00E179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410769">
      <w:bodyDiv w:val="1"/>
      <w:marLeft w:val="0"/>
      <w:marRight w:val="0"/>
      <w:marTop w:val="0"/>
      <w:marBottom w:val="0"/>
      <w:divBdr>
        <w:top w:val="none" w:sz="0" w:space="0" w:color="auto"/>
        <w:left w:val="none" w:sz="0" w:space="0" w:color="auto"/>
        <w:bottom w:val="none" w:sz="0" w:space="0" w:color="auto"/>
        <w:right w:val="none" w:sz="0" w:space="0" w:color="auto"/>
      </w:divBdr>
      <w:divsChild>
        <w:div w:id="904991091">
          <w:marLeft w:val="0"/>
          <w:marRight w:val="0"/>
          <w:marTop w:val="0"/>
          <w:marBottom w:val="0"/>
          <w:divBdr>
            <w:top w:val="none" w:sz="0" w:space="0" w:color="auto"/>
            <w:left w:val="none" w:sz="0" w:space="0" w:color="auto"/>
            <w:bottom w:val="none" w:sz="0" w:space="0" w:color="auto"/>
            <w:right w:val="none" w:sz="0" w:space="0" w:color="auto"/>
          </w:divBdr>
          <w:divsChild>
            <w:div w:id="1254244904">
              <w:marLeft w:val="0"/>
              <w:marRight w:val="0"/>
              <w:marTop w:val="0"/>
              <w:marBottom w:val="0"/>
              <w:divBdr>
                <w:top w:val="none" w:sz="0" w:space="0" w:color="auto"/>
                <w:left w:val="none" w:sz="0" w:space="0" w:color="auto"/>
                <w:bottom w:val="none" w:sz="0" w:space="0" w:color="auto"/>
                <w:right w:val="none" w:sz="0" w:space="0" w:color="auto"/>
              </w:divBdr>
            </w:div>
            <w:div w:id="591813192">
              <w:marLeft w:val="0"/>
              <w:marRight w:val="0"/>
              <w:marTop w:val="0"/>
              <w:marBottom w:val="0"/>
              <w:divBdr>
                <w:top w:val="none" w:sz="0" w:space="0" w:color="auto"/>
                <w:left w:val="none" w:sz="0" w:space="0" w:color="auto"/>
                <w:bottom w:val="none" w:sz="0" w:space="0" w:color="auto"/>
                <w:right w:val="none" w:sz="0" w:space="0" w:color="auto"/>
              </w:divBdr>
            </w:div>
            <w:div w:id="6652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dstc.gov.cn/HTML/kjyw/tzgg/1414572612248759842184087433654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2014-10-30T00:40:00Z</dcterms:created>
  <dcterms:modified xsi:type="dcterms:W3CDTF">2014-10-30T00:40:00Z</dcterms:modified>
</cp:coreProperties>
</file>