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3F" w:rsidRPr="006A4D3F" w:rsidRDefault="006A4D3F" w:rsidP="006A4D3F"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6A4D3F">
        <w:rPr>
          <w:rFonts w:hint="eastAsia"/>
          <w:b/>
          <w:bCs/>
          <w:sz w:val="28"/>
          <w:szCs w:val="28"/>
        </w:rPr>
        <w:t>塑</w:t>
      </w:r>
      <w:proofErr w:type="gramEnd"/>
      <w:r w:rsidRPr="006A4D3F">
        <w:rPr>
          <w:rFonts w:hint="eastAsia"/>
          <w:b/>
          <w:bCs/>
          <w:sz w:val="28"/>
          <w:szCs w:val="28"/>
        </w:rPr>
        <w:t>新时代科学家精神</w:t>
      </w:r>
      <w:r w:rsidRPr="006A4D3F">
        <w:rPr>
          <w:b/>
          <w:bCs/>
          <w:sz w:val="28"/>
          <w:szCs w:val="28"/>
        </w:rPr>
        <w:t xml:space="preserve"> </w:t>
      </w:r>
      <w:proofErr w:type="gramStart"/>
      <w:r w:rsidRPr="006A4D3F">
        <w:rPr>
          <w:b/>
          <w:bCs/>
          <w:sz w:val="28"/>
          <w:szCs w:val="28"/>
        </w:rPr>
        <w:t>强科研</w:t>
      </w:r>
      <w:proofErr w:type="gramEnd"/>
      <w:r w:rsidRPr="006A4D3F">
        <w:rPr>
          <w:b/>
          <w:bCs/>
          <w:sz w:val="28"/>
          <w:szCs w:val="28"/>
        </w:rPr>
        <w:t>作风学风建设——科技部部长王志刚解读《关于进一步弘扬科学家精神加强作风和学风建设的意见》</w:t>
      </w:r>
    </w:p>
    <w:bookmarkEnd w:id="0"/>
    <w:p w:rsidR="006A4D3F" w:rsidRDefault="006A4D3F" w:rsidP="006A4D3F"/>
    <w:p w:rsidR="006A4D3F" w:rsidRPr="006A4D3F" w:rsidRDefault="006A4D3F" w:rsidP="006A4D3F">
      <w:pPr>
        <w:ind w:firstLineChars="200" w:firstLine="560"/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>新华社北京</w:t>
      </w:r>
      <w:r w:rsidRPr="006A4D3F">
        <w:rPr>
          <w:sz w:val="28"/>
          <w:szCs w:val="28"/>
        </w:rPr>
        <w:t>6月25日电  题：</w:t>
      </w:r>
      <w:proofErr w:type="gramStart"/>
      <w:r w:rsidRPr="006A4D3F">
        <w:rPr>
          <w:sz w:val="28"/>
          <w:szCs w:val="28"/>
        </w:rPr>
        <w:t>塑</w:t>
      </w:r>
      <w:proofErr w:type="gramEnd"/>
      <w:r w:rsidRPr="006A4D3F">
        <w:rPr>
          <w:sz w:val="28"/>
          <w:szCs w:val="28"/>
        </w:rPr>
        <w:t xml:space="preserve">新时代科学家精神 </w:t>
      </w:r>
      <w:proofErr w:type="gramStart"/>
      <w:r w:rsidRPr="006A4D3F">
        <w:rPr>
          <w:sz w:val="28"/>
          <w:szCs w:val="28"/>
        </w:rPr>
        <w:t>强科研</w:t>
      </w:r>
      <w:proofErr w:type="gramEnd"/>
      <w:r w:rsidRPr="006A4D3F">
        <w:rPr>
          <w:sz w:val="28"/>
          <w:szCs w:val="28"/>
        </w:rPr>
        <w:t>作风学风建设——科技部部长王志刚解读《关于进一步弘扬科学家精神加强作风和学风建设的意见》</w:t>
      </w:r>
    </w:p>
    <w:p w:rsidR="006A4D3F" w:rsidRPr="006A4D3F" w:rsidRDefault="006A4D3F" w:rsidP="006A4D3F">
      <w:pPr>
        <w:ind w:firstLineChars="200" w:firstLine="560"/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>中办、国办近日印发《关于进一步弘扬科学家精神加强作风和学风建设的意见》</w:t>
      </w:r>
      <w:r w:rsidRPr="006A4D3F">
        <w:rPr>
          <w:sz w:val="28"/>
          <w:szCs w:val="28"/>
        </w:rPr>
        <w:t>,对加强科研作风学风建设</w:t>
      </w:r>
      <w:proofErr w:type="gramStart"/>
      <w:r w:rsidRPr="006A4D3F">
        <w:rPr>
          <w:sz w:val="28"/>
          <w:szCs w:val="28"/>
        </w:rPr>
        <w:t>作出</w:t>
      </w:r>
      <w:proofErr w:type="gramEnd"/>
      <w:r w:rsidRPr="006A4D3F">
        <w:rPr>
          <w:sz w:val="28"/>
          <w:szCs w:val="28"/>
        </w:rPr>
        <w:t>全面部署。如何理解和把握好新时代科学家精神？如何正确评价当前的科研作风学风现状？将推出哪些重大举措加强作风学风建设？25日，科技部党组书记、部长王志刚就这些热点问题，接受了新华社记者的专访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问：如何看待当前的科研作风学风状况？意见出台基于什么背景、有何政策目标？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答：优良的作风和学风是做好科技工作的“生命线”，是建设创新型国家和世界科技强国的根基，决定科技事业的成败。党中央国务院始终高度重视科研作风学风建设。科技部始终把作风学风建设摆在事关科技工作全局的重要位置，会同有关部门在制度建设、工作机制、教育引导、监督惩戒等方面加大力度，推动我国科研作风学风建设取得积极成效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>同时，我们也要清醒地看到，学术不端、浮夸浮躁、急功近利等不良倾向依然存在，如果任其蔓延，科技创新的良好生态就会受到侵蚀。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此次出台的意见，是指导科研作风学风建设的纲领性文件。意见以习近平新时代中国特色社会主义思想为指导，坚持正向引领，突出问题导向，着眼长效机制，要求力争</w:t>
      </w:r>
      <w:r w:rsidRPr="006A4D3F">
        <w:rPr>
          <w:sz w:val="28"/>
          <w:szCs w:val="28"/>
        </w:rPr>
        <w:t>1年内各项治理措施得到全面落实，3年内取得实质性改观，科技创新生态不断优化，新时代科学家精神得到大力弘扬，在全社会形成尊重</w:t>
      </w:r>
      <w:r w:rsidRPr="006A4D3F">
        <w:rPr>
          <w:sz w:val="28"/>
          <w:szCs w:val="28"/>
        </w:rPr>
        <w:lastRenderedPageBreak/>
        <w:t>知识、崇尚创新、尊重人才、热爱科学、献身科学的浓厚氛围。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问：如何理解科学家精神的时代意义和深刻内涵？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答：我国科学家是充满理想和献身精神、具有优良传统的群体。长期以来，一代又一代科技工作者以国家富强、民族振兴、人民幸福为己任，铸就了“两弹一星”“载人航天”等光照千秋的精神丰碑，涌现出钱学森、于敏、黄大年、南仁东等光辉典范，成为伟大民族精神的传承者、</w:t>
      </w:r>
      <w:proofErr w:type="gramStart"/>
      <w:r w:rsidRPr="006A4D3F">
        <w:rPr>
          <w:rFonts w:hint="eastAsia"/>
          <w:sz w:val="28"/>
          <w:szCs w:val="28"/>
        </w:rPr>
        <w:t>践行</w:t>
      </w:r>
      <w:proofErr w:type="gramEnd"/>
      <w:r w:rsidRPr="006A4D3F">
        <w:rPr>
          <w:rFonts w:hint="eastAsia"/>
          <w:sz w:val="28"/>
          <w:szCs w:val="28"/>
        </w:rPr>
        <w:t>者和塑造者。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进入新时代，更需要对我国科技界的优秀传统和宝贵精神不断凝练升华，筑牢科技界共同的价值观念和思想基础。意见以爱国、创新、求实、奉献、协同、育人为核心，对新时代科学家精神作了全新的阐释，既传承精神血脉，又蕴涵时代特点，将引导广大科技工作者接力精神火炬，奋进新的长征，以更加昂扬的精神状态和奋斗姿态，投身建设世界科技强国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问：意见在出实招硬招方面有什么考虑？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答：意见对新时代加强科研作风学风建设</w:t>
      </w:r>
      <w:proofErr w:type="gramStart"/>
      <w:r w:rsidRPr="006A4D3F">
        <w:rPr>
          <w:rFonts w:hint="eastAsia"/>
          <w:sz w:val="28"/>
          <w:szCs w:val="28"/>
        </w:rPr>
        <w:t>作出</w:t>
      </w:r>
      <w:proofErr w:type="gramEnd"/>
      <w:r w:rsidRPr="006A4D3F">
        <w:rPr>
          <w:rFonts w:hint="eastAsia"/>
          <w:sz w:val="28"/>
          <w:szCs w:val="28"/>
        </w:rPr>
        <w:t>全面部署，提出了一系列措施，着力引领广大科技人员在科技强国的时代责任中坚守初心、勇担使命。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意见坚持激励与约束并重，明确倡导什么、反对什么，态度鲜明、措施务实。比如，每名未退休院士受聘的院士工作站不超过</w:t>
      </w:r>
      <w:r w:rsidRPr="006A4D3F">
        <w:rPr>
          <w:sz w:val="28"/>
          <w:szCs w:val="28"/>
        </w:rPr>
        <w:t>1个，退休院士不超过3个，院士在每个工作站全职工作时间每年不少于3个月；科研人员同期主持和主要参与的国家科技计划项目（课题）数原则上不得超过2项，高校、科研院所领导人员和企业负责人同期主持的不得超过1项；科研人员公布突破性科技成果和重大科研进展应当经所在单位同意；在各种评审活动中“打招呼”“走关系”的，一经发现，立即取消资格等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培育形成良好的作风学风，必须坚持科学规律，反对主观臆断；坚持严谨求实，反对虚浮夸大；坚持诚信为本，反对弄虚作假；坚持敬业报国，反对功</w:t>
      </w:r>
      <w:r w:rsidRPr="006A4D3F">
        <w:rPr>
          <w:rFonts w:hint="eastAsia"/>
          <w:sz w:val="28"/>
          <w:szCs w:val="28"/>
        </w:rPr>
        <w:lastRenderedPageBreak/>
        <w:t>利主义。要让科技界多一些理性的人、知道敬畏的人、规规矩矩的人，少一些为了个人名利丧失底线、罔顾规矩的人。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问：意见明确了加强作风学风建设的基本原则，如何理解、把握好这些原则？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答：科研作风学风建设涉及各个方面，是一项长期任务，必须以刚性的制度规定和严格的制度执行，确保作风学风建设规范化、常态化、长效化。意见的发布对鼓励科研人员潜心研究、笃志学问、勇攀科学高峰，加快建设创新型国家和世界科技强国具有重要意义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一是坚持党的领导，引导广大科技工作者牢固树立“四个意识”，坚定“四个自信”，做到“两个维护”，在</w:t>
      </w:r>
      <w:proofErr w:type="gramStart"/>
      <w:r w:rsidRPr="006A4D3F">
        <w:rPr>
          <w:rFonts w:hint="eastAsia"/>
          <w:sz w:val="28"/>
          <w:szCs w:val="28"/>
        </w:rPr>
        <w:t>践行</w:t>
      </w:r>
      <w:proofErr w:type="gramEnd"/>
      <w:r w:rsidRPr="006A4D3F">
        <w:rPr>
          <w:rFonts w:hint="eastAsia"/>
          <w:sz w:val="28"/>
          <w:szCs w:val="28"/>
        </w:rPr>
        <w:t>社会主义核心价值观中走在前列。二是突出价值引领，大力宣传科学家榜样典范，弘扬科学家精神，引领全社会尊重科学、投身科学，凝聚起建设世界科技强国的强大动力。三是深化改革创新，进一步深化科技体制机制改革，大胆突破不符合科技创新规律和人才成长规律的制度藩篱，激发全社会创新创造活力。四是坚持久久为功，狠抓落实落地，为科技工作者潜心科研、拼搏创新提供良好政策保障和舆论环境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问：科技部门将采取哪些具体举措抓好意见的落实？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答：一分部署九分落实，出台意见只是开端。加强科研作风学风建设，需要政府、大学、科研机构、科学共同体、科技人员和社会各界的积极参与、共同发力。科技部将会同各有关部门，把作风学风建设不断引向深入，把意见各项要求真正落地生根。</w:t>
      </w:r>
    </w:p>
    <w:p w:rsidR="006A4D3F" w:rsidRPr="006A4D3F" w:rsidRDefault="006A4D3F" w:rsidP="006A4D3F">
      <w:pPr>
        <w:rPr>
          <w:sz w:val="28"/>
          <w:szCs w:val="28"/>
        </w:rPr>
      </w:pPr>
      <w:r w:rsidRPr="006A4D3F">
        <w:rPr>
          <w:rFonts w:hint="eastAsia"/>
          <w:sz w:val="28"/>
          <w:szCs w:val="28"/>
        </w:rPr>
        <w:t xml:space="preserve">　　一是强化服务。进一步减少对科研活动的微观管理和直接干预，切实把工作重点转到制定政策、创造环境、为科研人员和企业提供优质高效服务上。二是强化引导。建立以信任为前提、诚信为底线、评价为导向的政策体系和激励</w:t>
      </w:r>
      <w:r w:rsidRPr="006A4D3F">
        <w:rPr>
          <w:rFonts w:hint="eastAsia"/>
          <w:sz w:val="28"/>
          <w:szCs w:val="28"/>
        </w:rPr>
        <w:lastRenderedPageBreak/>
        <w:t>机制，实行科研机构中长期绩效评价制度，加大对优秀科研人员和创新团队稳定支持力度。三是强化减负。深入实施减表、精简牌子、检查瘦身等</w:t>
      </w:r>
      <w:r w:rsidRPr="006A4D3F">
        <w:rPr>
          <w:sz w:val="28"/>
          <w:szCs w:val="28"/>
        </w:rPr>
        <w:t>7项具体行动，进一步提升科技人员的获得感、满意度。四是强化督促。会同有关部门分解工作任务、加强跟踪督办、做好总结评估，齐抓共管、形成合力，确保各项举措落到实处。</w:t>
      </w:r>
    </w:p>
    <w:p w:rsidR="00EF7DA5" w:rsidRPr="006A4D3F" w:rsidRDefault="00EF7DA5"/>
    <w:sectPr w:rsidR="00EF7DA5" w:rsidRPr="006A4D3F" w:rsidSect="006A4D3F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3F"/>
    <w:rsid w:val="006A4D3F"/>
    <w:rsid w:val="00C406DA"/>
    <w:rsid w:val="00E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0E7C"/>
  <w15:chartTrackingRefBased/>
  <w15:docId w15:val="{82DAFD35-E53C-43DC-863A-968EC261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2019-10-25T01:35:00Z</dcterms:created>
  <dcterms:modified xsi:type="dcterms:W3CDTF">2019-10-25T01:35:00Z</dcterms:modified>
</cp:coreProperties>
</file>